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F168B" w:rsidRPr="00CF168B" w:rsidRDefault="009C10DD" w:rsidP="00CF168B">
      <w:pPr>
        <w:pBdr>
          <w:bottom w:val="thickThinSmallGap" w:sz="18" w:space="1" w:color="auto"/>
        </w:pBdr>
        <w:rPr>
          <w:b/>
          <w:i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36"/>
        </w:rPr>
        <w:t xml:space="preserve">Geo Skill: </w:t>
      </w:r>
      <w:r>
        <w:rPr>
          <w:b/>
          <w:i/>
          <w:sz w:val="36"/>
        </w:rPr>
        <w:t>A Thematic Map of Migration</w:t>
      </w:r>
    </w:p>
    <w:p w:rsidR="00CF168B" w:rsidRDefault="009C10DD"/>
    <w:p w:rsidR="00CF168B" w:rsidRPr="00CF168B" w:rsidRDefault="009C10DD">
      <w:pPr>
        <w:rPr>
          <w:b/>
        </w:rPr>
      </w:pPr>
      <w:r>
        <w:rPr>
          <w:b/>
        </w:rPr>
        <w:t>Introduction</w:t>
      </w:r>
    </w:p>
    <w:p w:rsidR="00CF168B" w:rsidRDefault="009C10DD" w:rsidP="00CF168B">
      <w:pPr>
        <w:numPr>
          <w:ilvl w:val="0"/>
          <w:numId w:val="4"/>
        </w:numPr>
      </w:pPr>
      <w:r>
        <w:t>A thematic map highlights one particular topic;</w:t>
      </w:r>
    </w:p>
    <w:p w:rsidR="00CF168B" w:rsidRDefault="009C10DD" w:rsidP="00CF168B">
      <w:pPr>
        <w:numPr>
          <w:ilvl w:val="0"/>
          <w:numId w:val="4"/>
        </w:numPr>
      </w:pPr>
      <w:r>
        <w:t>For example, it may be a political outline map of Canada’s provinces and territories to show population changes caused by interprovincial migration.</w:t>
      </w:r>
    </w:p>
    <w:p w:rsidR="00CF168B" w:rsidRDefault="009C10DD" w:rsidP="00CF168B">
      <w:pPr>
        <w:rPr>
          <w:b/>
        </w:rPr>
      </w:pPr>
    </w:p>
    <w:p w:rsidR="00CF168B" w:rsidRDefault="009C10DD" w:rsidP="00CF168B">
      <w:pPr>
        <w:rPr>
          <w:b/>
        </w:rPr>
      </w:pPr>
    </w:p>
    <w:p w:rsidR="00CF168B" w:rsidRDefault="009C10DD" w:rsidP="00CF168B">
      <w:pPr>
        <w:rPr>
          <w:b/>
        </w:rPr>
      </w:pPr>
      <w:r>
        <w:rPr>
          <w:b/>
        </w:rPr>
        <w:t>S</w:t>
      </w:r>
      <w:r>
        <w:rPr>
          <w:b/>
        </w:rPr>
        <w:t>teps to Understanding Thematic Maps</w:t>
      </w:r>
    </w:p>
    <w:p w:rsidR="00CF168B" w:rsidRDefault="009C10DD" w:rsidP="00CF168B">
      <w:pPr>
        <w:numPr>
          <w:ilvl w:val="0"/>
          <w:numId w:val="5"/>
        </w:numPr>
      </w:pPr>
      <w:r>
        <w:t>Review the graded shading of colours;</w:t>
      </w:r>
    </w:p>
    <w:p w:rsidR="00CF168B" w:rsidRDefault="009C10DD" w:rsidP="00CF168B">
      <w:pPr>
        <w:numPr>
          <w:ilvl w:val="0"/>
          <w:numId w:val="5"/>
        </w:numPr>
      </w:pPr>
      <w:r>
        <w:t>Choose graded shades for your thematic map;</w:t>
      </w:r>
    </w:p>
    <w:p w:rsidR="00CF168B" w:rsidRDefault="009C10DD" w:rsidP="00CF168B">
      <w:pPr>
        <w:numPr>
          <w:ilvl w:val="0"/>
          <w:numId w:val="5"/>
        </w:numPr>
      </w:pPr>
      <w:r>
        <w:t>Construct and complete the map.</w:t>
      </w:r>
    </w:p>
    <w:p w:rsidR="00CF168B" w:rsidRDefault="009C10DD" w:rsidP="00CF168B">
      <w:pPr>
        <w:rPr>
          <w:b/>
        </w:rPr>
      </w:pPr>
    </w:p>
    <w:p w:rsidR="00CF168B" w:rsidRDefault="009C10DD" w:rsidP="00CF168B">
      <w:pPr>
        <w:rPr>
          <w:b/>
        </w:rPr>
      </w:pPr>
    </w:p>
    <w:p w:rsidR="00CF168B" w:rsidRDefault="009C10DD" w:rsidP="00CF168B">
      <w:pPr>
        <w:rPr>
          <w:b/>
        </w:rPr>
      </w:pPr>
      <w:r>
        <w:rPr>
          <w:b/>
        </w:rPr>
        <w:t>Conclusion</w:t>
      </w:r>
    </w:p>
    <w:p w:rsidR="00CF168B" w:rsidRPr="00CF168B" w:rsidRDefault="009C10DD" w:rsidP="00CF168B">
      <w:pPr>
        <w:numPr>
          <w:ilvl w:val="0"/>
          <w:numId w:val="6"/>
        </w:numPr>
      </w:pPr>
      <w:r>
        <w:t>Use the information on page G 144 of the textbook to conduct a thematic map of migration.</w:t>
      </w:r>
    </w:p>
    <w:p w:rsidR="00CF168B" w:rsidRDefault="009C10DD"/>
    <w:sectPr w:rsidR="00CF168B" w:rsidSect="00CF16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BC72FEA2"/>
    <w:lvl w:ilvl="0">
      <w:numFmt w:val="bullet"/>
      <w:lvlText w:val="*"/>
      <w:lvlJc w:val="left"/>
    </w:lvl>
  </w:abstractNum>
  <w:abstractNum w:abstractNumId="1">
    <w:nsid w:val="0FA73636"/>
    <w:multiLevelType w:val="hybridMultilevel"/>
    <w:tmpl w:val="C6F2E1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1954E5"/>
    <w:multiLevelType w:val="hybridMultilevel"/>
    <w:tmpl w:val="1540A0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AF22E0"/>
    <w:multiLevelType w:val="hybridMultilevel"/>
    <w:tmpl w:val="256E5FD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9C10D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Word 12.1.0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515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2012-08-26T02:07:00Z</dcterms:created>
  <dcterms:modified xsi:type="dcterms:W3CDTF">2012-08-26T02:07:00Z</dcterms:modified>
</cp:coreProperties>
</file>