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76D97" w:rsidRPr="00676D97" w:rsidRDefault="000A2F84" w:rsidP="00676D97">
      <w:pPr>
        <w:pBdr>
          <w:bottom w:val="thickThinSmallGap" w:sz="24" w:space="1" w:color="auto"/>
        </w:pBdr>
        <w:rPr>
          <w:b/>
          <w:sz w:val="36"/>
        </w:rPr>
      </w:pPr>
      <w:r>
        <w:rPr>
          <w:b/>
          <w:noProof/>
          <w:sz w:val="36"/>
        </w:rPr>
        <w:drawing>
          <wp:inline distT="0" distB="0" distL="0" distR="0">
            <wp:extent cx="898525" cy="906145"/>
            <wp:effectExtent l="25400" t="0" r="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898525" cy="906145"/>
                    </a:xfrm>
                    <a:prstGeom prst="rect">
                      <a:avLst/>
                    </a:prstGeom>
                    <a:noFill/>
                    <a:ln w="9525">
                      <a:noFill/>
                      <a:miter lim="800000"/>
                      <a:headEnd/>
                      <a:tailEnd/>
                    </a:ln>
                  </pic:spPr>
                </pic:pic>
              </a:graphicData>
            </a:graphic>
          </wp:inline>
        </w:drawing>
      </w:r>
      <w:r>
        <w:rPr>
          <w:b/>
          <w:sz w:val="36"/>
        </w:rPr>
        <w:tab/>
      </w:r>
      <w:r>
        <w:rPr>
          <w:b/>
          <w:sz w:val="36"/>
        </w:rPr>
        <w:tab/>
      </w:r>
      <w:r>
        <w:rPr>
          <w:b/>
          <w:sz w:val="36"/>
        </w:rPr>
        <w:t>Creating a Resolution</w:t>
      </w:r>
    </w:p>
    <w:p w:rsidR="00676D97" w:rsidRDefault="000A2F84" w:rsidP="00676D97"/>
    <w:p w:rsidR="00676D97" w:rsidRDefault="000A2F84" w:rsidP="00676D97">
      <w:pPr>
        <w:rPr>
          <w:b/>
        </w:rPr>
      </w:pPr>
      <w:r>
        <w:rPr>
          <w:b/>
        </w:rPr>
        <w:t>HEADING</w:t>
      </w:r>
    </w:p>
    <w:p w:rsidR="00676D97" w:rsidRDefault="000A2F84" w:rsidP="00676D97">
      <w:r>
        <w:rPr>
          <w:b/>
          <w:i/>
        </w:rPr>
        <w:t>Committee:</w:t>
      </w:r>
      <w:r>
        <w:t xml:space="preserve"> the committee in which the resolution is introduced will be the General Assembly for our project.</w:t>
      </w:r>
    </w:p>
    <w:p w:rsidR="00676D97" w:rsidRDefault="000A2F84" w:rsidP="00676D97">
      <w:r>
        <w:rPr>
          <w:b/>
          <w:i/>
        </w:rPr>
        <w:t>Topic:</w:t>
      </w:r>
      <w:r>
        <w:t xml:space="preserve"> the topic of your resolution.</w:t>
      </w:r>
    </w:p>
    <w:p w:rsidR="00676D97" w:rsidRDefault="000A2F84" w:rsidP="00676D97"/>
    <w:p w:rsidR="00676D97" w:rsidRDefault="000A2F84" w:rsidP="00676D97">
      <w:r>
        <w:rPr>
          <w:b/>
        </w:rPr>
        <w:t>PREAMBLE</w:t>
      </w:r>
    </w:p>
    <w:p w:rsidR="00676D97" w:rsidRDefault="000A2F84" w:rsidP="00676D97">
      <w:r>
        <w:tab/>
        <w:t>The purpose of the preamble is to show that there is a problem t</w:t>
      </w:r>
      <w:r>
        <w:t>hat needs to be solved.  The preamble of a resolution does everything but proposes action or makes any substantive statement in the topic at hand.  The preamble begins with the name of one of the three major organs (we will also be using “</w:t>
      </w:r>
      <w:r>
        <w:rPr>
          <w:i/>
        </w:rPr>
        <w:t>The General Assem</w:t>
      </w:r>
      <w:r>
        <w:rPr>
          <w:i/>
        </w:rPr>
        <w:t>bly”</w:t>
      </w:r>
      <w:r>
        <w:t>).  The preambulatory clauses can include:</w:t>
      </w:r>
    </w:p>
    <w:p w:rsidR="00676D97" w:rsidRDefault="000A2F84" w:rsidP="00676D97">
      <w:pPr>
        <w:numPr>
          <w:ilvl w:val="0"/>
          <w:numId w:val="2"/>
        </w:numPr>
      </w:pPr>
      <w:r>
        <w:t>References to the U.N. Charter;</w:t>
      </w:r>
    </w:p>
    <w:p w:rsidR="00676D97" w:rsidRDefault="000A2F84" w:rsidP="00676D97">
      <w:pPr>
        <w:numPr>
          <w:ilvl w:val="0"/>
          <w:numId w:val="2"/>
        </w:numPr>
      </w:pPr>
      <w:r>
        <w:t>Citations of past U.N. resolutions or treaties that been ratified under the topic of discussion;</w:t>
      </w:r>
    </w:p>
    <w:p w:rsidR="00676D97" w:rsidRDefault="000A2F84" w:rsidP="00676D97">
      <w:pPr>
        <w:numPr>
          <w:ilvl w:val="0"/>
          <w:numId w:val="2"/>
        </w:numPr>
      </w:pPr>
      <w:r>
        <w:t>Statements made by the Secretary-General or a relevant U.N. body or agency;</w:t>
      </w:r>
    </w:p>
    <w:p w:rsidR="00676D97" w:rsidRDefault="000A2F84" w:rsidP="00676D97">
      <w:pPr>
        <w:numPr>
          <w:ilvl w:val="0"/>
          <w:numId w:val="2"/>
        </w:numPr>
      </w:pPr>
      <w:r>
        <w:t>Reco</w:t>
      </w:r>
      <w:r>
        <w:t>gnition of the work or efforts of regional organizations in dealing with the issue;</w:t>
      </w:r>
    </w:p>
    <w:p w:rsidR="00676D97" w:rsidRDefault="000A2F84" w:rsidP="00676D97">
      <w:pPr>
        <w:numPr>
          <w:ilvl w:val="0"/>
          <w:numId w:val="2"/>
        </w:numPr>
      </w:pPr>
      <w:r>
        <w:t>General statements on the topic, its significance, and its effects.</w:t>
      </w:r>
    </w:p>
    <w:p w:rsidR="00676D97" w:rsidRDefault="000A2F84" w:rsidP="00676D97"/>
    <w:p w:rsidR="00676D97" w:rsidRPr="00676D97" w:rsidRDefault="000A2F84" w:rsidP="00676D97">
      <w:r w:rsidRPr="00676D97">
        <w:rPr>
          <w:b/>
          <w:i/>
        </w:rPr>
        <w:t>Preambulatory Phrases:</w:t>
      </w:r>
    </w:p>
    <w:tbl>
      <w:tblPr>
        <w:tblStyle w:val="TableGrid"/>
        <w:tblW w:w="0" w:type="auto"/>
        <w:tblLook w:val="00BF"/>
      </w:tblPr>
      <w:tblGrid>
        <w:gridCol w:w="2214"/>
        <w:gridCol w:w="2214"/>
        <w:gridCol w:w="2214"/>
        <w:gridCol w:w="2214"/>
      </w:tblGrid>
      <w:tr w:rsidR="00676D97" w:rsidRPr="00676D97">
        <w:tc>
          <w:tcPr>
            <w:tcW w:w="2214" w:type="dxa"/>
          </w:tcPr>
          <w:p w:rsidR="00676D97" w:rsidRPr="00676D97" w:rsidRDefault="000A2F84" w:rsidP="00676D97">
            <w:pPr>
              <w:rPr>
                <w:sz w:val="20"/>
              </w:rPr>
            </w:pPr>
            <w:r w:rsidRPr="00676D97">
              <w:rPr>
                <w:sz w:val="20"/>
              </w:rPr>
              <w:t>Acknowledging</w:t>
            </w:r>
          </w:p>
        </w:tc>
        <w:tc>
          <w:tcPr>
            <w:tcW w:w="2214" w:type="dxa"/>
          </w:tcPr>
          <w:p w:rsidR="00676D97" w:rsidRPr="00676D97" w:rsidRDefault="000A2F84" w:rsidP="00676D97">
            <w:pPr>
              <w:rPr>
                <w:sz w:val="20"/>
              </w:rPr>
            </w:pPr>
            <w:r w:rsidRPr="00676D97">
              <w:rPr>
                <w:sz w:val="20"/>
              </w:rPr>
              <w:t>Deeply disturbed</w:t>
            </w:r>
          </w:p>
        </w:tc>
        <w:tc>
          <w:tcPr>
            <w:tcW w:w="2214" w:type="dxa"/>
          </w:tcPr>
          <w:p w:rsidR="00676D97" w:rsidRPr="00676D97" w:rsidRDefault="000A2F84" w:rsidP="00676D97">
            <w:pPr>
              <w:rPr>
                <w:sz w:val="20"/>
              </w:rPr>
            </w:pPr>
            <w:r w:rsidRPr="00676D97">
              <w:rPr>
                <w:sz w:val="20"/>
              </w:rPr>
              <w:t>Having</w:t>
            </w:r>
          </w:p>
        </w:tc>
        <w:tc>
          <w:tcPr>
            <w:tcW w:w="2214" w:type="dxa"/>
          </w:tcPr>
          <w:p w:rsidR="00676D97" w:rsidRPr="00676D97" w:rsidRDefault="000A2F84" w:rsidP="00676D97">
            <w:pPr>
              <w:rPr>
                <w:sz w:val="20"/>
              </w:rPr>
            </w:pPr>
            <w:r w:rsidRPr="00676D97">
              <w:rPr>
                <w:sz w:val="20"/>
              </w:rPr>
              <w:t>Noting with grave</w:t>
            </w:r>
          </w:p>
        </w:tc>
      </w:tr>
      <w:tr w:rsidR="00676D97" w:rsidRPr="00676D97">
        <w:tc>
          <w:tcPr>
            <w:tcW w:w="2214" w:type="dxa"/>
          </w:tcPr>
          <w:p w:rsidR="00676D97" w:rsidRPr="00676D97" w:rsidRDefault="000A2F84" w:rsidP="00676D97">
            <w:pPr>
              <w:rPr>
                <w:sz w:val="20"/>
              </w:rPr>
            </w:pPr>
            <w:r w:rsidRPr="00676D97">
              <w:rPr>
                <w:sz w:val="20"/>
              </w:rPr>
              <w:t>Affirming</w:t>
            </w:r>
          </w:p>
        </w:tc>
        <w:tc>
          <w:tcPr>
            <w:tcW w:w="2214" w:type="dxa"/>
          </w:tcPr>
          <w:p w:rsidR="00676D97" w:rsidRPr="00676D97" w:rsidRDefault="000A2F84" w:rsidP="00676D97">
            <w:pPr>
              <w:rPr>
                <w:sz w:val="20"/>
              </w:rPr>
            </w:pPr>
            <w:r w:rsidRPr="00676D97">
              <w:rPr>
                <w:sz w:val="20"/>
              </w:rPr>
              <w:t>Desiring</w:t>
            </w:r>
          </w:p>
        </w:tc>
        <w:tc>
          <w:tcPr>
            <w:tcW w:w="2214" w:type="dxa"/>
          </w:tcPr>
          <w:p w:rsidR="00676D97" w:rsidRPr="00676D97" w:rsidRDefault="000A2F84" w:rsidP="00676D97">
            <w:pPr>
              <w:rPr>
                <w:sz w:val="20"/>
              </w:rPr>
            </w:pPr>
            <w:r w:rsidRPr="00676D97">
              <w:rPr>
                <w:sz w:val="20"/>
              </w:rPr>
              <w:t>Havi</w:t>
            </w:r>
            <w:r w:rsidRPr="00676D97">
              <w:rPr>
                <w:sz w:val="20"/>
              </w:rPr>
              <w:t>ng adopted</w:t>
            </w:r>
          </w:p>
        </w:tc>
        <w:tc>
          <w:tcPr>
            <w:tcW w:w="2214" w:type="dxa"/>
          </w:tcPr>
          <w:p w:rsidR="00676D97" w:rsidRPr="00676D97" w:rsidRDefault="000A2F84" w:rsidP="00676D97">
            <w:pPr>
              <w:rPr>
                <w:sz w:val="20"/>
              </w:rPr>
            </w:pPr>
            <w:r w:rsidRPr="00676D97">
              <w:rPr>
                <w:sz w:val="20"/>
              </w:rPr>
              <w:t>Noting grave concern</w:t>
            </w:r>
          </w:p>
        </w:tc>
      </w:tr>
      <w:tr w:rsidR="00676D97" w:rsidRPr="00676D97">
        <w:tc>
          <w:tcPr>
            <w:tcW w:w="2214" w:type="dxa"/>
          </w:tcPr>
          <w:p w:rsidR="00676D97" w:rsidRPr="00676D97" w:rsidRDefault="000A2F84" w:rsidP="00676D97">
            <w:pPr>
              <w:rPr>
                <w:sz w:val="20"/>
              </w:rPr>
            </w:pPr>
            <w:r w:rsidRPr="00676D97">
              <w:rPr>
                <w:sz w:val="20"/>
              </w:rPr>
              <w:t>Alarmed</w:t>
            </w:r>
          </w:p>
        </w:tc>
        <w:tc>
          <w:tcPr>
            <w:tcW w:w="2214" w:type="dxa"/>
          </w:tcPr>
          <w:p w:rsidR="00676D97" w:rsidRPr="00676D97" w:rsidRDefault="000A2F84" w:rsidP="00676D97">
            <w:pPr>
              <w:rPr>
                <w:sz w:val="20"/>
              </w:rPr>
            </w:pPr>
            <w:r w:rsidRPr="00676D97">
              <w:rPr>
                <w:sz w:val="20"/>
              </w:rPr>
              <w:t>Determined</w:t>
            </w:r>
          </w:p>
        </w:tc>
        <w:tc>
          <w:tcPr>
            <w:tcW w:w="2214" w:type="dxa"/>
          </w:tcPr>
          <w:p w:rsidR="00676D97" w:rsidRPr="00676D97" w:rsidRDefault="000A2F84" w:rsidP="00676D97">
            <w:pPr>
              <w:rPr>
                <w:sz w:val="20"/>
              </w:rPr>
            </w:pPr>
            <w:r w:rsidRPr="00676D97">
              <w:rPr>
                <w:sz w:val="20"/>
              </w:rPr>
              <w:t>Having approved</w:t>
            </w:r>
          </w:p>
        </w:tc>
        <w:tc>
          <w:tcPr>
            <w:tcW w:w="2214" w:type="dxa"/>
          </w:tcPr>
          <w:p w:rsidR="00676D97" w:rsidRPr="00676D97" w:rsidRDefault="000A2F84" w:rsidP="00676D97">
            <w:pPr>
              <w:rPr>
                <w:sz w:val="20"/>
              </w:rPr>
            </w:pPr>
            <w:r w:rsidRPr="00676D97">
              <w:rPr>
                <w:sz w:val="20"/>
              </w:rPr>
              <w:t>Noting with regret</w:t>
            </w:r>
          </w:p>
        </w:tc>
      </w:tr>
      <w:tr w:rsidR="00676D97" w:rsidRPr="00676D97">
        <w:tc>
          <w:tcPr>
            <w:tcW w:w="2214" w:type="dxa"/>
          </w:tcPr>
          <w:p w:rsidR="00676D97" w:rsidRPr="00676D97" w:rsidRDefault="000A2F84" w:rsidP="00676D97">
            <w:pPr>
              <w:rPr>
                <w:sz w:val="20"/>
              </w:rPr>
            </w:pPr>
            <w:r w:rsidRPr="00676D97">
              <w:rPr>
                <w:sz w:val="20"/>
              </w:rPr>
              <w:t>Anxious</w:t>
            </w:r>
          </w:p>
        </w:tc>
        <w:tc>
          <w:tcPr>
            <w:tcW w:w="2214" w:type="dxa"/>
          </w:tcPr>
          <w:p w:rsidR="00676D97" w:rsidRPr="00676D97" w:rsidRDefault="000A2F84" w:rsidP="00676D97">
            <w:pPr>
              <w:rPr>
                <w:sz w:val="20"/>
              </w:rPr>
            </w:pPr>
            <w:r w:rsidRPr="00676D97">
              <w:rPr>
                <w:sz w:val="20"/>
              </w:rPr>
              <w:t>Emphasizing</w:t>
            </w:r>
          </w:p>
        </w:tc>
        <w:tc>
          <w:tcPr>
            <w:tcW w:w="2214" w:type="dxa"/>
          </w:tcPr>
          <w:p w:rsidR="00676D97" w:rsidRPr="00676D97" w:rsidRDefault="000A2F84" w:rsidP="00676D97">
            <w:pPr>
              <w:rPr>
                <w:sz w:val="20"/>
              </w:rPr>
            </w:pPr>
            <w:r w:rsidRPr="00676D97">
              <w:rPr>
                <w:sz w:val="20"/>
              </w:rPr>
              <w:t>Having considered</w:t>
            </w:r>
          </w:p>
        </w:tc>
        <w:tc>
          <w:tcPr>
            <w:tcW w:w="2214" w:type="dxa"/>
          </w:tcPr>
          <w:p w:rsidR="00676D97" w:rsidRPr="00676D97" w:rsidRDefault="000A2F84" w:rsidP="00676D97">
            <w:pPr>
              <w:rPr>
                <w:sz w:val="20"/>
              </w:rPr>
            </w:pPr>
            <w:r w:rsidRPr="00676D97">
              <w:rPr>
                <w:sz w:val="20"/>
              </w:rPr>
              <w:t>Noting with</w:t>
            </w:r>
          </w:p>
        </w:tc>
      </w:tr>
      <w:tr w:rsidR="00676D97" w:rsidRPr="00676D97">
        <w:tc>
          <w:tcPr>
            <w:tcW w:w="2214" w:type="dxa"/>
          </w:tcPr>
          <w:p w:rsidR="00676D97" w:rsidRPr="00676D97" w:rsidRDefault="000A2F84" w:rsidP="00676D97">
            <w:pPr>
              <w:rPr>
                <w:sz w:val="20"/>
              </w:rPr>
            </w:pPr>
            <w:r w:rsidRPr="00676D97">
              <w:rPr>
                <w:sz w:val="20"/>
              </w:rPr>
              <w:t>Approving</w:t>
            </w:r>
          </w:p>
        </w:tc>
        <w:tc>
          <w:tcPr>
            <w:tcW w:w="2214" w:type="dxa"/>
          </w:tcPr>
          <w:p w:rsidR="00676D97" w:rsidRPr="00676D97" w:rsidRDefault="000A2F84" w:rsidP="00676D97">
            <w:pPr>
              <w:rPr>
                <w:sz w:val="20"/>
              </w:rPr>
            </w:pPr>
            <w:r w:rsidRPr="00676D97">
              <w:rPr>
                <w:sz w:val="20"/>
              </w:rPr>
              <w:t>Encouraged</w:t>
            </w:r>
          </w:p>
        </w:tc>
        <w:tc>
          <w:tcPr>
            <w:tcW w:w="2214" w:type="dxa"/>
          </w:tcPr>
          <w:p w:rsidR="00676D97" w:rsidRPr="00676D97" w:rsidRDefault="000A2F84" w:rsidP="00676D97">
            <w:pPr>
              <w:rPr>
                <w:sz w:val="20"/>
              </w:rPr>
            </w:pPr>
            <w:r w:rsidRPr="00676D97">
              <w:rPr>
                <w:sz w:val="20"/>
              </w:rPr>
              <w:t>Having examined</w:t>
            </w:r>
          </w:p>
        </w:tc>
        <w:tc>
          <w:tcPr>
            <w:tcW w:w="2214" w:type="dxa"/>
          </w:tcPr>
          <w:p w:rsidR="00676D97" w:rsidRPr="00676D97" w:rsidRDefault="000A2F84" w:rsidP="00676D97">
            <w:pPr>
              <w:rPr>
                <w:sz w:val="20"/>
              </w:rPr>
            </w:pPr>
            <w:r w:rsidRPr="00676D97">
              <w:rPr>
                <w:sz w:val="20"/>
              </w:rPr>
              <w:t>Noting with satisfaction</w:t>
            </w:r>
          </w:p>
        </w:tc>
      </w:tr>
      <w:tr w:rsidR="00676D97" w:rsidRPr="00676D97">
        <w:tc>
          <w:tcPr>
            <w:tcW w:w="2214" w:type="dxa"/>
          </w:tcPr>
          <w:p w:rsidR="00676D97" w:rsidRPr="00676D97" w:rsidRDefault="000A2F84" w:rsidP="00676D97">
            <w:pPr>
              <w:rPr>
                <w:sz w:val="20"/>
              </w:rPr>
            </w:pPr>
            <w:r w:rsidRPr="00676D97">
              <w:rPr>
                <w:sz w:val="20"/>
              </w:rPr>
              <w:t>Aware</w:t>
            </w:r>
          </w:p>
        </w:tc>
        <w:tc>
          <w:tcPr>
            <w:tcW w:w="2214" w:type="dxa"/>
          </w:tcPr>
          <w:p w:rsidR="00676D97" w:rsidRPr="00676D97" w:rsidRDefault="000A2F84" w:rsidP="00676D97">
            <w:pPr>
              <w:rPr>
                <w:sz w:val="20"/>
              </w:rPr>
            </w:pPr>
            <w:r w:rsidRPr="00676D97">
              <w:rPr>
                <w:sz w:val="20"/>
              </w:rPr>
              <w:t>Endorsing</w:t>
            </w:r>
          </w:p>
        </w:tc>
        <w:tc>
          <w:tcPr>
            <w:tcW w:w="2214" w:type="dxa"/>
          </w:tcPr>
          <w:p w:rsidR="00676D97" w:rsidRPr="00676D97" w:rsidRDefault="000A2F84" w:rsidP="00676D97">
            <w:pPr>
              <w:rPr>
                <w:sz w:val="20"/>
              </w:rPr>
            </w:pPr>
            <w:r w:rsidRPr="00676D97">
              <w:rPr>
                <w:sz w:val="20"/>
              </w:rPr>
              <w:t>Having further</w:t>
            </w:r>
          </w:p>
        </w:tc>
        <w:tc>
          <w:tcPr>
            <w:tcW w:w="2214" w:type="dxa"/>
          </w:tcPr>
          <w:p w:rsidR="00676D97" w:rsidRPr="00676D97" w:rsidRDefault="000A2F84" w:rsidP="00676D97">
            <w:pPr>
              <w:rPr>
                <w:sz w:val="20"/>
              </w:rPr>
            </w:pPr>
            <w:r w:rsidRPr="00676D97">
              <w:rPr>
                <w:sz w:val="20"/>
              </w:rPr>
              <w:t>Observing</w:t>
            </w:r>
          </w:p>
        </w:tc>
      </w:tr>
      <w:tr w:rsidR="00676D97" w:rsidRPr="00676D97">
        <w:tc>
          <w:tcPr>
            <w:tcW w:w="2214" w:type="dxa"/>
          </w:tcPr>
          <w:p w:rsidR="00676D97" w:rsidRPr="00676D97" w:rsidRDefault="000A2F84" w:rsidP="00676D97">
            <w:pPr>
              <w:rPr>
                <w:sz w:val="20"/>
              </w:rPr>
            </w:pPr>
            <w:r w:rsidRPr="00676D97">
              <w:rPr>
                <w:sz w:val="20"/>
              </w:rPr>
              <w:t>Being in min</w:t>
            </w:r>
            <w:r w:rsidRPr="00676D97">
              <w:rPr>
                <w:sz w:val="20"/>
              </w:rPr>
              <w:t>d</w:t>
            </w:r>
          </w:p>
        </w:tc>
        <w:tc>
          <w:tcPr>
            <w:tcW w:w="2214" w:type="dxa"/>
          </w:tcPr>
          <w:p w:rsidR="00676D97" w:rsidRPr="00676D97" w:rsidRDefault="000A2F84" w:rsidP="00676D97">
            <w:pPr>
              <w:rPr>
                <w:sz w:val="20"/>
              </w:rPr>
            </w:pPr>
            <w:r w:rsidRPr="00676D97">
              <w:rPr>
                <w:sz w:val="20"/>
              </w:rPr>
              <w:t>Expressing</w:t>
            </w:r>
          </w:p>
        </w:tc>
        <w:tc>
          <w:tcPr>
            <w:tcW w:w="2214" w:type="dxa"/>
          </w:tcPr>
          <w:p w:rsidR="00676D97" w:rsidRPr="00676D97" w:rsidRDefault="000A2F84" w:rsidP="00676D97">
            <w:pPr>
              <w:rPr>
                <w:sz w:val="20"/>
              </w:rPr>
            </w:pPr>
            <w:r w:rsidRPr="00676D97">
              <w:rPr>
                <w:sz w:val="20"/>
              </w:rPr>
              <w:t>Having received</w:t>
            </w:r>
          </w:p>
        </w:tc>
        <w:tc>
          <w:tcPr>
            <w:tcW w:w="2214" w:type="dxa"/>
          </w:tcPr>
          <w:p w:rsidR="00676D97" w:rsidRPr="00676D97" w:rsidRDefault="000A2F84" w:rsidP="00676D97">
            <w:pPr>
              <w:rPr>
                <w:sz w:val="20"/>
              </w:rPr>
            </w:pPr>
            <w:r w:rsidRPr="00676D97">
              <w:rPr>
                <w:sz w:val="20"/>
              </w:rPr>
              <w:t>Reaffirming</w:t>
            </w:r>
          </w:p>
        </w:tc>
      </w:tr>
      <w:tr w:rsidR="00676D97" w:rsidRPr="00676D97">
        <w:tc>
          <w:tcPr>
            <w:tcW w:w="2214" w:type="dxa"/>
          </w:tcPr>
          <w:p w:rsidR="00676D97" w:rsidRPr="00676D97" w:rsidRDefault="000A2F84" w:rsidP="00676D97">
            <w:pPr>
              <w:rPr>
                <w:sz w:val="20"/>
              </w:rPr>
            </w:pPr>
            <w:r w:rsidRPr="00676D97">
              <w:rPr>
                <w:sz w:val="20"/>
              </w:rPr>
              <w:t>Being convinced</w:t>
            </w:r>
          </w:p>
        </w:tc>
        <w:tc>
          <w:tcPr>
            <w:tcW w:w="2214" w:type="dxa"/>
          </w:tcPr>
          <w:p w:rsidR="00676D97" w:rsidRPr="00676D97" w:rsidRDefault="000A2F84" w:rsidP="00676D97">
            <w:pPr>
              <w:rPr>
                <w:sz w:val="20"/>
              </w:rPr>
            </w:pPr>
            <w:r w:rsidRPr="00676D97">
              <w:rPr>
                <w:sz w:val="20"/>
              </w:rPr>
              <w:t>Expressing appreciation</w:t>
            </w:r>
          </w:p>
        </w:tc>
        <w:tc>
          <w:tcPr>
            <w:tcW w:w="2214" w:type="dxa"/>
          </w:tcPr>
          <w:p w:rsidR="00676D97" w:rsidRPr="00676D97" w:rsidRDefault="000A2F84" w:rsidP="00676D97">
            <w:pPr>
              <w:rPr>
                <w:sz w:val="20"/>
              </w:rPr>
            </w:pPr>
            <w:r w:rsidRPr="00676D97">
              <w:rPr>
                <w:sz w:val="20"/>
              </w:rPr>
              <w:t>Having reviewed</w:t>
            </w:r>
          </w:p>
        </w:tc>
        <w:tc>
          <w:tcPr>
            <w:tcW w:w="2214" w:type="dxa"/>
          </w:tcPr>
          <w:p w:rsidR="00676D97" w:rsidRPr="00676D97" w:rsidRDefault="000A2F84" w:rsidP="00676D97">
            <w:pPr>
              <w:rPr>
                <w:sz w:val="20"/>
              </w:rPr>
            </w:pPr>
            <w:r w:rsidRPr="00676D97">
              <w:rPr>
                <w:sz w:val="20"/>
              </w:rPr>
              <w:t>Realizing</w:t>
            </w:r>
          </w:p>
        </w:tc>
      </w:tr>
      <w:tr w:rsidR="00676D97" w:rsidRPr="00676D97">
        <w:tc>
          <w:tcPr>
            <w:tcW w:w="2214" w:type="dxa"/>
          </w:tcPr>
          <w:p w:rsidR="00676D97" w:rsidRPr="00676D97" w:rsidRDefault="000A2F84" w:rsidP="00676D97">
            <w:pPr>
              <w:rPr>
                <w:sz w:val="20"/>
              </w:rPr>
            </w:pPr>
            <w:r w:rsidRPr="00676D97">
              <w:rPr>
                <w:sz w:val="20"/>
              </w:rPr>
              <w:t>Believing</w:t>
            </w:r>
          </w:p>
        </w:tc>
        <w:tc>
          <w:tcPr>
            <w:tcW w:w="2214" w:type="dxa"/>
          </w:tcPr>
          <w:p w:rsidR="00676D97" w:rsidRPr="00676D97" w:rsidRDefault="000A2F84" w:rsidP="00676D97">
            <w:pPr>
              <w:rPr>
                <w:sz w:val="20"/>
              </w:rPr>
            </w:pPr>
            <w:r w:rsidRPr="00676D97">
              <w:rPr>
                <w:sz w:val="20"/>
              </w:rPr>
              <w:t>Expressing deep apprec.</w:t>
            </w:r>
          </w:p>
        </w:tc>
        <w:tc>
          <w:tcPr>
            <w:tcW w:w="2214" w:type="dxa"/>
          </w:tcPr>
          <w:p w:rsidR="00676D97" w:rsidRPr="00676D97" w:rsidRDefault="000A2F84" w:rsidP="00676D97">
            <w:pPr>
              <w:rPr>
                <w:sz w:val="20"/>
              </w:rPr>
            </w:pPr>
            <w:r w:rsidRPr="00676D97">
              <w:rPr>
                <w:sz w:val="20"/>
              </w:rPr>
              <w:t>Keeping in mind</w:t>
            </w:r>
          </w:p>
        </w:tc>
        <w:tc>
          <w:tcPr>
            <w:tcW w:w="2214" w:type="dxa"/>
          </w:tcPr>
          <w:p w:rsidR="00676D97" w:rsidRPr="00676D97" w:rsidRDefault="000A2F84" w:rsidP="00676D97">
            <w:pPr>
              <w:rPr>
                <w:sz w:val="20"/>
              </w:rPr>
            </w:pPr>
            <w:r w:rsidRPr="00676D97">
              <w:rPr>
                <w:sz w:val="20"/>
              </w:rPr>
              <w:t>Recalling</w:t>
            </w:r>
          </w:p>
        </w:tc>
      </w:tr>
      <w:tr w:rsidR="00676D97" w:rsidRPr="00676D97">
        <w:tc>
          <w:tcPr>
            <w:tcW w:w="2214" w:type="dxa"/>
          </w:tcPr>
          <w:p w:rsidR="00676D97" w:rsidRPr="00676D97" w:rsidRDefault="000A2F84" w:rsidP="00676D97">
            <w:pPr>
              <w:rPr>
                <w:sz w:val="20"/>
              </w:rPr>
            </w:pPr>
            <w:r w:rsidRPr="00676D97">
              <w:rPr>
                <w:sz w:val="20"/>
              </w:rPr>
              <w:t>Cognizant</w:t>
            </w:r>
          </w:p>
        </w:tc>
        <w:tc>
          <w:tcPr>
            <w:tcW w:w="2214" w:type="dxa"/>
          </w:tcPr>
          <w:p w:rsidR="00676D97" w:rsidRPr="00676D97" w:rsidRDefault="000A2F84" w:rsidP="00676D97">
            <w:pPr>
              <w:rPr>
                <w:sz w:val="20"/>
              </w:rPr>
            </w:pPr>
            <w:r w:rsidRPr="00676D97">
              <w:rPr>
                <w:sz w:val="20"/>
              </w:rPr>
              <w:t>Expecting</w:t>
            </w:r>
          </w:p>
        </w:tc>
        <w:tc>
          <w:tcPr>
            <w:tcW w:w="2214" w:type="dxa"/>
          </w:tcPr>
          <w:p w:rsidR="00676D97" w:rsidRPr="00676D97" w:rsidRDefault="000A2F84" w:rsidP="00676D97">
            <w:pPr>
              <w:rPr>
                <w:sz w:val="20"/>
              </w:rPr>
            </w:pPr>
            <w:r w:rsidRPr="00676D97">
              <w:rPr>
                <w:sz w:val="20"/>
              </w:rPr>
              <w:t>Mindful</w:t>
            </w:r>
          </w:p>
        </w:tc>
        <w:tc>
          <w:tcPr>
            <w:tcW w:w="2214" w:type="dxa"/>
          </w:tcPr>
          <w:p w:rsidR="00676D97" w:rsidRPr="00676D97" w:rsidRDefault="000A2F84" w:rsidP="00676D97">
            <w:pPr>
              <w:rPr>
                <w:sz w:val="20"/>
              </w:rPr>
            </w:pPr>
            <w:r w:rsidRPr="00676D97">
              <w:rPr>
                <w:sz w:val="20"/>
              </w:rPr>
              <w:t>Recognizing</w:t>
            </w:r>
          </w:p>
        </w:tc>
      </w:tr>
      <w:tr w:rsidR="00676D97" w:rsidRPr="00676D97">
        <w:tc>
          <w:tcPr>
            <w:tcW w:w="2214" w:type="dxa"/>
          </w:tcPr>
          <w:p w:rsidR="00676D97" w:rsidRPr="00676D97" w:rsidRDefault="000A2F84" w:rsidP="00676D97">
            <w:pPr>
              <w:rPr>
                <w:sz w:val="20"/>
              </w:rPr>
            </w:pPr>
            <w:r w:rsidRPr="00676D97">
              <w:rPr>
                <w:sz w:val="20"/>
              </w:rPr>
              <w:t>Concerned</w:t>
            </w:r>
          </w:p>
        </w:tc>
        <w:tc>
          <w:tcPr>
            <w:tcW w:w="2214" w:type="dxa"/>
          </w:tcPr>
          <w:p w:rsidR="00676D97" w:rsidRPr="00676D97" w:rsidRDefault="000A2F84" w:rsidP="00676D97">
            <w:pPr>
              <w:rPr>
                <w:sz w:val="20"/>
              </w:rPr>
            </w:pPr>
            <w:r w:rsidRPr="00676D97">
              <w:rPr>
                <w:sz w:val="20"/>
              </w:rPr>
              <w:t>Fulfilling</w:t>
            </w:r>
          </w:p>
        </w:tc>
        <w:tc>
          <w:tcPr>
            <w:tcW w:w="2214" w:type="dxa"/>
          </w:tcPr>
          <w:p w:rsidR="00676D97" w:rsidRPr="00676D97" w:rsidRDefault="000A2F84" w:rsidP="00676D97">
            <w:pPr>
              <w:rPr>
                <w:sz w:val="20"/>
              </w:rPr>
            </w:pPr>
            <w:r w:rsidRPr="00676D97">
              <w:rPr>
                <w:sz w:val="20"/>
              </w:rPr>
              <w:t>Noting</w:t>
            </w:r>
          </w:p>
        </w:tc>
        <w:tc>
          <w:tcPr>
            <w:tcW w:w="2214" w:type="dxa"/>
          </w:tcPr>
          <w:p w:rsidR="00676D97" w:rsidRPr="00676D97" w:rsidRDefault="000A2F84" w:rsidP="00676D97">
            <w:pPr>
              <w:rPr>
                <w:sz w:val="20"/>
              </w:rPr>
            </w:pPr>
            <w:r w:rsidRPr="00676D97">
              <w:rPr>
                <w:sz w:val="20"/>
              </w:rPr>
              <w:t>Referring</w:t>
            </w:r>
          </w:p>
        </w:tc>
      </w:tr>
      <w:tr w:rsidR="00676D97" w:rsidRPr="00676D97">
        <w:tc>
          <w:tcPr>
            <w:tcW w:w="2214" w:type="dxa"/>
          </w:tcPr>
          <w:p w:rsidR="00676D97" w:rsidRPr="00676D97" w:rsidRDefault="000A2F84" w:rsidP="00676D97">
            <w:pPr>
              <w:rPr>
                <w:sz w:val="20"/>
              </w:rPr>
            </w:pPr>
            <w:r w:rsidRPr="00676D97">
              <w:rPr>
                <w:sz w:val="20"/>
              </w:rPr>
              <w:t>Confid</w:t>
            </w:r>
            <w:r w:rsidRPr="00676D97">
              <w:rPr>
                <w:sz w:val="20"/>
              </w:rPr>
              <w:t>ent</w:t>
            </w:r>
          </w:p>
        </w:tc>
        <w:tc>
          <w:tcPr>
            <w:tcW w:w="2214" w:type="dxa"/>
          </w:tcPr>
          <w:p w:rsidR="00676D97" w:rsidRPr="00676D97" w:rsidRDefault="000A2F84" w:rsidP="00676D97">
            <w:pPr>
              <w:rPr>
                <w:sz w:val="20"/>
              </w:rPr>
            </w:pPr>
            <w:r w:rsidRPr="00676D97">
              <w:rPr>
                <w:sz w:val="20"/>
              </w:rPr>
              <w:t>Fully</w:t>
            </w:r>
          </w:p>
        </w:tc>
        <w:tc>
          <w:tcPr>
            <w:tcW w:w="2214" w:type="dxa"/>
          </w:tcPr>
          <w:p w:rsidR="00676D97" w:rsidRPr="00676D97" w:rsidRDefault="000A2F84" w:rsidP="00676D97">
            <w:pPr>
              <w:rPr>
                <w:sz w:val="20"/>
              </w:rPr>
            </w:pPr>
            <w:r w:rsidRPr="00676D97">
              <w:rPr>
                <w:sz w:val="20"/>
              </w:rPr>
              <w:t>Noting further</w:t>
            </w:r>
          </w:p>
        </w:tc>
        <w:tc>
          <w:tcPr>
            <w:tcW w:w="2214" w:type="dxa"/>
          </w:tcPr>
          <w:p w:rsidR="00676D97" w:rsidRPr="00676D97" w:rsidRDefault="000A2F84" w:rsidP="00676D97">
            <w:pPr>
              <w:rPr>
                <w:sz w:val="20"/>
              </w:rPr>
            </w:pPr>
            <w:r w:rsidRPr="00676D97">
              <w:rPr>
                <w:sz w:val="20"/>
              </w:rPr>
              <w:t>Regretting</w:t>
            </w:r>
          </w:p>
        </w:tc>
      </w:tr>
      <w:tr w:rsidR="00676D97" w:rsidRPr="00676D97">
        <w:tc>
          <w:tcPr>
            <w:tcW w:w="2214" w:type="dxa"/>
          </w:tcPr>
          <w:p w:rsidR="00676D97" w:rsidRPr="00676D97" w:rsidRDefault="000A2F84" w:rsidP="00676D97">
            <w:pPr>
              <w:rPr>
                <w:sz w:val="20"/>
              </w:rPr>
            </w:pPr>
            <w:r w:rsidRPr="00676D97">
              <w:rPr>
                <w:sz w:val="20"/>
              </w:rPr>
              <w:t>Conscious</w:t>
            </w:r>
          </w:p>
        </w:tc>
        <w:tc>
          <w:tcPr>
            <w:tcW w:w="2214" w:type="dxa"/>
          </w:tcPr>
          <w:p w:rsidR="00676D97" w:rsidRPr="00676D97" w:rsidRDefault="000A2F84" w:rsidP="00676D97">
            <w:pPr>
              <w:rPr>
                <w:sz w:val="20"/>
              </w:rPr>
            </w:pPr>
            <w:r w:rsidRPr="00676D97">
              <w:rPr>
                <w:sz w:val="20"/>
              </w:rPr>
              <w:t>Fully aware</w:t>
            </w:r>
          </w:p>
        </w:tc>
        <w:tc>
          <w:tcPr>
            <w:tcW w:w="2214" w:type="dxa"/>
          </w:tcPr>
          <w:p w:rsidR="00676D97" w:rsidRPr="00676D97" w:rsidRDefault="000A2F84" w:rsidP="00676D97">
            <w:pPr>
              <w:rPr>
                <w:sz w:val="20"/>
              </w:rPr>
            </w:pPr>
            <w:r w:rsidRPr="00676D97">
              <w:rPr>
                <w:sz w:val="20"/>
              </w:rPr>
              <w:t>Noting with approval</w:t>
            </w:r>
          </w:p>
        </w:tc>
        <w:tc>
          <w:tcPr>
            <w:tcW w:w="2214" w:type="dxa"/>
          </w:tcPr>
          <w:p w:rsidR="00676D97" w:rsidRPr="00676D97" w:rsidRDefault="000A2F84" w:rsidP="00676D97">
            <w:pPr>
              <w:rPr>
                <w:sz w:val="20"/>
              </w:rPr>
            </w:pPr>
            <w:r w:rsidRPr="00676D97">
              <w:rPr>
                <w:sz w:val="20"/>
              </w:rPr>
              <w:t>Reiterating</w:t>
            </w:r>
          </w:p>
        </w:tc>
      </w:tr>
      <w:tr w:rsidR="00676D97" w:rsidRPr="00676D97">
        <w:tc>
          <w:tcPr>
            <w:tcW w:w="2214" w:type="dxa"/>
          </w:tcPr>
          <w:p w:rsidR="00676D97" w:rsidRPr="00676D97" w:rsidRDefault="000A2F84" w:rsidP="00676D97">
            <w:pPr>
              <w:rPr>
                <w:sz w:val="20"/>
              </w:rPr>
            </w:pPr>
            <w:r w:rsidRPr="00676D97">
              <w:rPr>
                <w:sz w:val="20"/>
              </w:rPr>
              <w:t>Considering</w:t>
            </w:r>
          </w:p>
        </w:tc>
        <w:tc>
          <w:tcPr>
            <w:tcW w:w="2214" w:type="dxa"/>
          </w:tcPr>
          <w:p w:rsidR="00676D97" w:rsidRPr="00676D97" w:rsidRDefault="000A2F84" w:rsidP="00676D97">
            <w:pPr>
              <w:rPr>
                <w:sz w:val="20"/>
              </w:rPr>
            </w:pPr>
            <w:r w:rsidRPr="00676D97">
              <w:rPr>
                <w:sz w:val="20"/>
              </w:rPr>
              <w:t>Fully believing</w:t>
            </w:r>
          </w:p>
        </w:tc>
        <w:tc>
          <w:tcPr>
            <w:tcW w:w="2214" w:type="dxa"/>
          </w:tcPr>
          <w:p w:rsidR="00676D97" w:rsidRPr="00676D97" w:rsidRDefault="000A2F84" w:rsidP="00676D97">
            <w:pPr>
              <w:rPr>
                <w:sz w:val="20"/>
              </w:rPr>
            </w:pPr>
            <w:r w:rsidRPr="00676D97">
              <w:rPr>
                <w:sz w:val="20"/>
              </w:rPr>
              <w:t>Noting with concern</w:t>
            </w:r>
          </w:p>
        </w:tc>
        <w:tc>
          <w:tcPr>
            <w:tcW w:w="2214" w:type="dxa"/>
          </w:tcPr>
          <w:p w:rsidR="00676D97" w:rsidRPr="00676D97" w:rsidRDefault="000A2F84" w:rsidP="00676D97">
            <w:pPr>
              <w:rPr>
                <w:sz w:val="20"/>
              </w:rPr>
            </w:pPr>
            <w:r w:rsidRPr="00676D97">
              <w:rPr>
                <w:sz w:val="20"/>
              </w:rPr>
              <w:t>Seeking</w:t>
            </w:r>
          </w:p>
        </w:tc>
      </w:tr>
      <w:tr w:rsidR="00676D97" w:rsidRPr="00676D97">
        <w:tc>
          <w:tcPr>
            <w:tcW w:w="2214" w:type="dxa"/>
          </w:tcPr>
          <w:p w:rsidR="00676D97" w:rsidRPr="00676D97" w:rsidRDefault="000A2F84" w:rsidP="00676D97">
            <w:pPr>
              <w:rPr>
                <w:sz w:val="20"/>
              </w:rPr>
            </w:pPr>
            <w:r w:rsidRPr="00676D97">
              <w:rPr>
                <w:sz w:val="20"/>
              </w:rPr>
              <w:t>Contemplating</w:t>
            </w:r>
          </w:p>
        </w:tc>
        <w:tc>
          <w:tcPr>
            <w:tcW w:w="2214" w:type="dxa"/>
          </w:tcPr>
          <w:p w:rsidR="00676D97" w:rsidRPr="00676D97" w:rsidRDefault="000A2F84" w:rsidP="00676D97">
            <w:pPr>
              <w:rPr>
                <w:sz w:val="20"/>
              </w:rPr>
            </w:pPr>
            <w:r w:rsidRPr="00676D97">
              <w:rPr>
                <w:sz w:val="20"/>
              </w:rPr>
              <w:t>Fully bearing in mind</w:t>
            </w:r>
          </w:p>
        </w:tc>
        <w:tc>
          <w:tcPr>
            <w:tcW w:w="2214" w:type="dxa"/>
          </w:tcPr>
          <w:p w:rsidR="00676D97" w:rsidRPr="00676D97" w:rsidRDefault="000A2F84" w:rsidP="00676D97">
            <w:pPr>
              <w:rPr>
                <w:sz w:val="20"/>
              </w:rPr>
            </w:pPr>
            <w:r w:rsidRPr="00676D97">
              <w:rPr>
                <w:sz w:val="20"/>
              </w:rPr>
              <w:t>Noting with deep</w:t>
            </w:r>
          </w:p>
        </w:tc>
        <w:tc>
          <w:tcPr>
            <w:tcW w:w="2214" w:type="dxa"/>
          </w:tcPr>
          <w:p w:rsidR="00676D97" w:rsidRPr="00676D97" w:rsidRDefault="000A2F84" w:rsidP="00676D97">
            <w:pPr>
              <w:rPr>
                <w:sz w:val="20"/>
              </w:rPr>
            </w:pPr>
            <w:r w:rsidRPr="00676D97">
              <w:rPr>
                <w:sz w:val="20"/>
              </w:rPr>
              <w:t>Stressing</w:t>
            </w:r>
          </w:p>
        </w:tc>
      </w:tr>
      <w:tr w:rsidR="00676D97" w:rsidRPr="00676D97">
        <w:tc>
          <w:tcPr>
            <w:tcW w:w="2214" w:type="dxa"/>
          </w:tcPr>
          <w:p w:rsidR="00676D97" w:rsidRPr="00676D97" w:rsidRDefault="000A2F84" w:rsidP="00676D97">
            <w:pPr>
              <w:rPr>
                <w:sz w:val="20"/>
              </w:rPr>
            </w:pPr>
            <w:r w:rsidRPr="00676D97">
              <w:rPr>
                <w:sz w:val="20"/>
              </w:rPr>
              <w:t>Convinced</w:t>
            </w:r>
          </w:p>
        </w:tc>
        <w:tc>
          <w:tcPr>
            <w:tcW w:w="2214" w:type="dxa"/>
          </w:tcPr>
          <w:p w:rsidR="00676D97" w:rsidRPr="00676D97" w:rsidRDefault="000A2F84" w:rsidP="00676D97">
            <w:pPr>
              <w:rPr>
                <w:sz w:val="20"/>
              </w:rPr>
            </w:pPr>
            <w:r w:rsidRPr="00676D97">
              <w:rPr>
                <w:sz w:val="20"/>
              </w:rPr>
              <w:t>Grieved</w:t>
            </w:r>
          </w:p>
        </w:tc>
        <w:tc>
          <w:tcPr>
            <w:tcW w:w="2214" w:type="dxa"/>
          </w:tcPr>
          <w:p w:rsidR="00676D97" w:rsidRPr="00676D97" w:rsidRDefault="000A2F84" w:rsidP="00676D97">
            <w:pPr>
              <w:rPr>
                <w:sz w:val="20"/>
              </w:rPr>
            </w:pPr>
            <w:r w:rsidRPr="00676D97">
              <w:rPr>
                <w:sz w:val="20"/>
              </w:rPr>
              <w:t>Noting deep concern</w:t>
            </w:r>
          </w:p>
        </w:tc>
        <w:tc>
          <w:tcPr>
            <w:tcW w:w="2214" w:type="dxa"/>
          </w:tcPr>
          <w:p w:rsidR="00676D97" w:rsidRPr="00676D97" w:rsidRDefault="000A2F84" w:rsidP="00676D97">
            <w:pPr>
              <w:rPr>
                <w:sz w:val="20"/>
              </w:rPr>
            </w:pPr>
            <w:r w:rsidRPr="00676D97">
              <w:rPr>
                <w:sz w:val="20"/>
              </w:rPr>
              <w:t>Welc</w:t>
            </w:r>
            <w:r w:rsidRPr="00676D97">
              <w:rPr>
                <w:sz w:val="20"/>
              </w:rPr>
              <w:t>oming</w:t>
            </w:r>
          </w:p>
        </w:tc>
      </w:tr>
      <w:tr w:rsidR="00676D97" w:rsidRPr="00676D97">
        <w:trPr>
          <w:gridAfter w:val="2"/>
          <w:wAfter w:w="4428" w:type="dxa"/>
        </w:trPr>
        <w:tc>
          <w:tcPr>
            <w:tcW w:w="2214" w:type="dxa"/>
          </w:tcPr>
          <w:p w:rsidR="00676D97" w:rsidRPr="00676D97" w:rsidRDefault="000A2F84" w:rsidP="00676D97">
            <w:pPr>
              <w:rPr>
                <w:sz w:val="20"/>
              </w:rPr>
            </w:pPr>
            <w:r w:rsidRPr="00676D97">
              <w:rPr>
                <w:sz w:val="20"/>
              </w:rPr>
              <w:t>Declaring</w:t>
            </w:r>
          </w:p>
        </w:tc>
        <w:tc>
          <w:tcPr>
            <w:tcW w:w="2214" w:type="dxa"/>
          </w:tcPr>
          <w:p w:rsidR="00676D97" w:rsidRPr="00676D97" w:rsidRDefault="000A2F84" w:rsidP="00676D97">
            <w:pPr>
              <w:rPr>
                <w:sz w:val="20"/>
              </w:rPr>
            </w:pPr>
            <w:r w:rsidRPr="00676D97">
              <w:rPr>
                <w:sz w:val="20"/>
              </w:rPr>
              <w:t>Guided by</w:t>
            </w:r>
          </w:p>
        </w:tc>
      </w:tr>
    </w:tbl>
    <w:p w:rsidR="00676D97" w:rsidRPr="00676D97" w:rsidRDefault="000A2F84" w:rsidP="00676D97"/>
    <w:p w:rsidR="00676D97" w:rsidRPr="00676D97" w:rsidRDefault="000A2F84" w:rsidP="00676D97">
      <w:r w:rsidRPr="00676D97">
        <w:rPr>
          <w:b/>
          <w:i/>
        </w:rPr>
        <w:br w:type="page"/>
        <w:t>Operative Clauses:</w:t>
      </w:r>
    </w:p>
    <w:tbl>
      <w:tblPr>
        <w:tblStyle w:val="TableGrid"/>
        <w:tblW w:w="0" w:type="auto"/>
        <w:tblLook w:val="00BF"/>
      </w:tblPr>
      <w:tblGrid>
        <w:gridCol w:w="2214"/>
        <w:gridCol w:w="2214"/>
        <w:gridCol w:w="2214"/>
        <w:gridCol w:w="2214"/>
      </w:tblGrid>
      <w:tr w:rsidR="00676D97" w:rsidRPr="00676D97">
        <w:tc>
          <w:tcPr>
            <w:tcW w:w="2214" w:type="dxa"/>
          </w:tcPr>
          <w:p w:rsidR="00676D97" w:rsidRPr="00676D97" w:rsidRDefault="000A2F84" w:rsidP="00676D97">
            <w:pPr>
              <w:rPr>
                <w:sz w:val="20"/>
              </w:rPr>
            </w:pPr>
            <w:r w:rsidRPr="00676D97">
              <w:rPr>
                <w:sz w:val="20"/>
              </w:rPr>
              <w:t>Accepts</w:t>
            </w:r>
          </w:p>
        </w:tc>
        <w:tc>
          <w:tcPr>
            <w:tcW w:w="2214" w:type="dxa"/>
          </w:tcPr>
          <w:p w:rsidR="00676D97" w:rsidRPr="00676D97" w:rsidRDefault="000A2F84" w:rsidP="00676D97">
            <w:pPr>
              <w:rPr>
                <w:sz w:val="20"/>
              </w:rPr>
            </w:pPr>
            <w:r w:rsidRPr="00676D97">
              <w:rPr>
                <w:sz w:val="20"/>
              </w:rPr>
              <w:t>Declares</w:t>
            </w:r>
          </w:p>
        </w:tc>
        <w:tc>
          <w:tcPr>
            <w:tcW w:w="2214" w:type="dxa"/>
          </w:tcPr>
          <w:p w:rsidR="00676D97" w:rsidRPr="00676D97" w:rsidRDefault="000A2F84" w:rsidP="00676D97">
            <w:pPr>
              <w:rPr>
                <w:sz w:val="20"/>
              </w:rPr>
            </w:pPr>
            <w:r w:rsidRPr="00676D97">
              <w:rPr>
                <w:sz w:val="20"/>
              </w:rPr>
              <w:t>Further</w:t>
            </w:r>
          </w:p>
        </w:tc>
        <w:tc>
          <w:tcPr>
            <w:tcW w:w="2214" w:type="dxa"/>
          </w:tcPr>
          <w:p w:rsidR="00676D97" w:rsidRPr="00676D97" w:rsidRDefault="000A2F84" w:rsidP="00676D97">
            <w:pPr>
              <w:rPr>
                <w:sz w:val="20"/>
              </w:rPr>
            </w:pPr>
            <w:r w:rsidRPr="00676D97">
              <w:rPr>
                <w:sz w:val="20"/>
              </w:rPr>
              <w:t>Reaffirms</w:t>
            </w:r>
          </w:p>
        </w:tc>
      </w:tr>
      <w:tr w:rsidR="00676D97" w:rsidRPr="00676D97">
        <w:tc>
          <w:tcPr>
            <w:tcW w:w="2214" w:type="dxa"/>
          </w:tcPr>
          <w:p w:rsidR="00676D97" w:rsidRPr="00676D97" w:rsidRDefault="000A2F84" w:rsidP="00676D97">
            <w:pPr>
              <w:rPr>
                <w:sz w:val="20"/>
              </w:rPr>
            </w:pPr>
            <w:r w:rsidRPr="00676D97">
              <w:rPr>
                <w:sz w:val="20"/>
              </w:rPr>
              <w:t>Adopts</w:t>
            </w:r>
          </w:p>
        </w:tc>
        <w:tc>
          <w:tcPr>
            <w:tcW w:w="2214" w:type="dxa"/>
          </w:tcPr>
          <w:p w:rsidR="00676D97" w:rsidRPr="00676D97" w:rsidRDefault="000A2F84" w:rsidP="00676D97">
            <w:pPr>
              <w:rPr>
                <w:sz w:val="20"/>
              </w:rPr>
            </w:pPr>
            <w:r w:rsidRPr="00676D97">
              <w:rPr>
                <w:sz w:val="20"/>
              </w:rPr>
              <w:t>Deplores</w:t>
            </w:r>
          </w:p>
        </w:tc>
        <w:tc>
          <w:tcPr>
            <w:tcW w:w="2214" w:type="dxa"/>
          </w:tcPr>
          <w:p w:rsidR="00676D97" w:rsidRPr="00676D97" w:rsidRDefault="000A2F84" w:rsidP="00676D97">
            <w:pPr>
              <w:rPr>
                <w:sz w:val="20"/>
              </w:rPr>
            </w:pPr>
            <w:r w:rsidRPr="00676D97">
              <w:rPr>
                <w:sz w:val="20"/>
              </w:rPr>
              <w:t>Further concurs</w:t>
            </w:r>
          </w:p>
        </w:tc>
        <w:tc>
          <w:tcPr>
            <w:tcW w:w="2214" w:type="dxa"/>
          </w:tcPr>
          <w:p w:rsidR="00676D97" w:rsidRPr="00676D97" w:rsidRDefault="000A2F84" w:rsidP="00676D97">
            <w:pPr>
              <w:rPr>
                <w:sz w:val="20"/>
              </w:rPr>
            </w:pPr>
            <w:r w:rsidRPr="00676D97">
              <w:rPr>
                <w:sz w:val="20"/>
              </w:rPr>
              <w:t>Reaffirms its belief</w:t>
            </w:r>
          </w:p>
        </w:tc>
      </w:tr>
      <w:tr w:rsidR="00676D97" w:rsidRPr="00676D97">
        <w:tc>
          <w:tcPr>
            <w:tcW w:w="2214" w:type="dxa"/>
          </w:tcPr>
          <w:p w:rsidR="00676D97" w:rsidRPr="00676D97" w:rsidRDefault="000A2F84" w:rsidP="00676D97">
            <w:pPr>
              <w:rPr>
                <w:sz w:val="20"/>
              </w:rPr>
            </w:pPr>
            <w:r w:rsidRPr="00676D97">
              <w:rPr>
                <w:sz w:val="20"/>
              </w:rPr>
              <w:t>Affirms</w:t>
            </w:r>
          </w:p>
        </w:tc>
        <w:tc>
          <w:tcPr>
            <w:tcW w:w="2214" w:type="dxa"/>
          </w:tcPr>
          <w:p w:rsidR="00676D97" w:rsidRPr="00676D97" w:rsidRDefault="000A2F84" w:rsidP="00676D97">
            <w:pPr>
              <w:rPr>
                <w:sz w:val="20"/>
              </w:rPr>
            </w:pPr>
            <w:r w:rsidRPr="00676D97">
              <w:rPr>
                <w:sz w:val="20"/>
              </w:rPr>
              <w:t>Designates</w:t>
            </w:r>
          </w:p>
        </w:tc>
        <w:tc>
          <w:tcPr>
            <w:tcW w:w="2214" w:type="dxa"/>
          </w:tcPr>
          <w:p w:rsidR="00676D97" w:rsidRPr="00676D97" w:rsidRDefault="000A2F84" w:rsidP="00676D97">
            <w:pPr>
              <w:rPr>
                <w:sz w:val="20"/>
              </w:rPr>
            </w:pPr>
            <w:r w:rsidRPr="00676D97">
              <w:rPr>
                <w:sz w:val="20"/>
              </w:rPr>
              <w:t>Further invites</w:t>
            </w:r>
          </w:p>
        </w:tc>
        <w:tc>
          <w:tcPr>
            <w:tcW w:w="2214" w:type="dxa"/>
          </w:tcPr>
          <w:p w:rsidR="00676D97" w:rsidRPr="00676D97" w:rsidRDefault="000A2F84" w:rsidP="00676D97">
            <w:pPr>
              <w:rPr>
                <w:sz w:val="20"/>
              </w:rPr>
            </w:pPr>
            <w:r w:rsidRPr="00676D97">
              <w:rPr>
                <w:sz w:val="20"/>
              </w:rPr>
              <w:t>Recognizes</w:t>
            </w:r>
          </w:p>
        </w:tc>
      </w:tr>
      <w:tr w:rsidR="00676D97" w:rsidRPr="00676D97">
        <w:tc>
          <w:tcPr>
            <w:tcW w:w="2214" w:type="dxa"/>
          </w:tcPr>
          <w:p w:rsidR="00676D97" w:rsidRPr="00676D97" w:rsidRDefault="000A2F84" w:rsidP="00676D97">
            <w:pPr>
              <w:rPr>
                <w:sz w:val="20"/>
              </w:rPr>
            </w:pPr>
            <w:r w:rsidRPr="00676D97">
              <w:rPr>
                <w:sz w:val="20"/>
              </w:rPr>
              <w:t>Appeals</w:t>
            </w:r>
          </w:p>
        </w:tc>
        <w:tc>
          <w:tcPr>
            <w:tcW w:w="2214" w:type="dxa"/>
          </w:tcPr>
          <w:p w:rsidR="00676D97" w:rsidRPr="00676D97" w:rsidRDefault="000A2F84" w:rsidP="00676D97">
            <w:pPr>
              <w:rPr>
                <w:sz w:val="20"/>
              </w:rPr>
            </w:pPr>
            <w:r w:rsidRPr="00676D97">
              <w:rPr>
                <w:sz w:val="20"/>
              </w:rPr>
              <w:t>Directs</w:t>
            </w:r>
          </w:p>
        </w:tc>
        <w:tc>
          <w:tcPr>
            <w:tcW w:w="2214" w:type="dxa"/>
          </w:tcPr>
          <w:p w:rsidR="00676D97" w:rsidRPr="00676D97" w:rsidRDefault="000A2F84" w:rsidP="00676D97">
            <w:pPr>
              <w:rPr>
                <w:sz w:val="20"/>
              </w:rPr>
            </w:pPr>
            <w:r w:rsidRPr="00676D97">
              <w:rPr>
                <w:sz w:val="20"/>
              </w:rPr>
              <w:t>Further proclaims</w:t>
            </w:r>
          </w:p>
        </w:tc>
        <w:tc>
          <w:tcPr>
            <w:tcW w:w="2214" w:type="dxa"/>
          </w:tcPr>
          <w:p w:rsidR="00676D97" w:rsidRPr="00676D97" w:rsidRDefault="000A2F84" w:rsidP="00676D97">
            <w:pPr>
              <w:rPr>
                <w:sz w:val="20"/>
              </w:rPr>
            </w:pPr>
            <w:r w:rsidRPr="00676D97">
              <w:rPr>
                <w:sz w:val="20"/>
              </w:rPr>
              <w:t>Recommends</w:t>
            </w:r>
          </w:p>
        </w:tc>
      </w:tr>
      <w:tr w:rsidR="00676D97" w:rsidRPr="00676D97">
        <w:tc>
          <w:tcPr>
            <w:tcW w:w="2214" w:type="dxa"/>
          </w:tcPr>
          <w:p w:rsidR="00676D97" w:rsidRPr="00676D97" w:rsidRDefault="000A2F84" w:rsidP="00676D97">
            <w:pPr>
              <w:rPr>
                <w:sz w:val="20"/>
              </w:rPr>
            </w:pPr>
            <w:r w:rsidRPr="00676D97">
              <w:rPr>
                <w:sz w:val="20"/>
              </w:rPr>
              <w:t>Appreciates</w:t>
            </w:r>
          </w:p>
        </w:tc>
        <w:tc>
          <w:tcPr>
            <w:tcW w:w="2214" w:type="dxa"/>
          </w:tcPr>
          <w:p w:rsidR="00676D97" w:rsidRPr="00676D97" w:rsidRDefault="000A2F84" w:rsidP="00676D97">
            <w:pPr>
              <w:rPr>
                <w:sz w:val="20"/>
              </w:rPr>
            </w:pPr>
            <w:r w:rsidRPr="00676D97">
              <w:rPr>
                <w:sz w:val="20"/>
              </w:rPr>
              <w:t>Emphasizes</w:t>
            </w:r>
          </w:p>
        </w:tc>
        <w:tc>
          <w:tcPr>
            <w:tcW w:w="2214" w:type="dxa"/>
          </w:tcPr>
          <w:p w:rsidR="00676D97" w:rsidRPr="00676D97" w:rsidRDefault="000A2F84" w:rsidP="00676D97">
            <w:pPr>
              <w:rPr>
                <w:sz w:val="20"/>
              </w:rPr>
            </w:pPr>
            <w:r w:rsidRPr="00676D97">
              <w:rPr>
                <w:sz w:val="20"/>
              </w:rPr>
              <w:t>F</w:t>
            </w:r>
            <w:r w:rsidRPr="00676D97">
              <w:rPr>
                <w:sz w:val="20"/>
              </w:rPr>
              <w:t>urther reminds</w:t>
            </w:r>
          </w:p>
        </w:tc>
        <w:tc>
          <w:tcPr>
            <w:tcW w:w="2214" w:type="dxa"/>
          </w:tcPr>
          <w:p w:rsidR="00676D97" w:rsidRPr="00676D97" w:rsidRDefault="000A2F84" w:rsidP="00676D97">
            <w:pPr>
              <w:rPr>
                <w:sz w:val="20"/>
              </w:rPr>
            </w:pPr>
            <w:r w:rsidRPr="00676D97">
              <w:rPr>
                <w:sz w:val="20"/>
              </w:rPr>
              <w:t>Regrets</w:t>
            </w:r>
          </w:p>
        </w:tc>
      </w:tr>
      <w:tr w:rsidR="00676D97" w:rsidRPr="00676D97">
        <w:tc>
          <w:tcPr>
            <w:tcW w:w="2214" w:type="dxa"/>
          </w:tcPr>
          <w:p w:rsidR="00676D97" w:rsidRPr="00676D97" w:rsidRDefault="000A2F84" w:rsidP="00676D97">
            <w:pPr>
              <w:rPr>
                <w:sz w:val="20"/>
              </w:rPr>
            </w:pPr>
            <w:r w:rsidRPr="00676D97">
              <w:rPr>
                <w:sz w:val="20"/>
              </w:rPr>
              <w:t>Approves</w:t>
            </w:r>
          </w:p>
        </w:tc>
        <w:tc>
          <w:tcPr>
            <w:tcW w:w="2214" w:type="dxa"/>
          </w:tcPr>
          <w:p w:rsidR="00676D97" w:rsidRPr="00676D97" w:rsidRDefault="000A2F84" w:rsidP="00676D97">
            <w:pPr>
              <w:rPr>
                <w:sz w:val="20"/>
              </w:rPr>
            </w:pPr>
            <w:r w:rsidRPr="00676D97">
              <w:rPr>
                <w:sz w:val="20"/>
              </w:rPr>
              <w:t>Encourages</w:t>
            </w:r>
          </w:p>
        </w:tc>
        <w:tc>
          <w:tcPr>
            <w:tcW w:w="2214" w:type="dxa"/>
          </w:tcPr>
          <w:p w:rsidR="00676D97" w:rsidRPr="00676D97" w:rsidRDefault="000A2F84" w:rsidP="00676D97">
            <w:pPr>
              <w:rPr>
                <w:sz w:val="20"/>
              </w:rPr>
            </w:pPr>
            <w:r w:rsidRPr="00676D97">
              <w:rPr>
                <w:sz w:val="20"/>
              </w:rPr>
              <w:t>Further recommends</w:t>
            </w:r>
          </w:p>
        </w:tc>
        <w:tc>
          <w:tcPr>
            <w:tcW w:w="2214" w:type="dxa"/>
          </w:tcPr>
          <w:p w:rsidR="00676D97" w:rsidRPr="00676D97" w:rsidRDefault="000A2F84" w:rsidP="00676D97">
            <w:pPr>
              <w:rPr>
                <w:sz w:val="20"/>
              </w:rPr>
            </w:pPr>
            <w:r w:rsidRPr="00676D97">
              <w:rPr>
                <w:sz w:val="20"/>
              </w:rPr>
              <w:t>Reiterates</w:t>
            </w:r>
          </w:p>
        </w:tc>
      </w:tr>
      <w:tr w:rsidR="00676D97" w:rsidRPr="00676D97">
        <w:tc>
          <w:tcPr>
            <w:tcW w:w="2214" w:type="dxa"/>
          </w:tcPr>
          <w:p w:rsidR="00676D97" w:rsidRPr="00676D97" w:rsidRDefault="000A2F84" w:rsidP="00676D97">
            <w:pPr>
              <w:rPr>
                <w:sz w:val="20"/>
              </w:rPr>
            </w:pPr>
            <w:r w:rsidRPr="00676D97">
              <w:rPr>
                <w:sz w:val="20"/>
              </w:rPr>
              <w:t>Authorizes</w:t>
            </w:r>
          </w:p>
        </w:tc>
        <w:tc>
          <w:tcPr>
            <w:tcW w:w="2214" w:type="dxa"/>
          </w:tcPr>
          <w:p w:rsidR="00676D97" w:rsidRPr="00676D97" w:rsidRDefault="000A2F84" w:rsidP="00676D97">
            <w:pPr>
              <w:rPr>
                <w:sz w:val="20"/>
              </w:rPr>
            </w:pPr>
            <w:r w:rsidRPr="00676D97">
              <w:rPr>
                <w:sz w:val="20"/>
              </w:rPr>
              <w:t>Endorses</w:t>
            </w:r>
          </w:p>
        </w:tc>
        <w:tc>
          <w:tcPr>
            <w:tcW w:w="2214" w:type="dxa"/>
          </w:tcPr>
          <w:p w:rsidR="00676D97" w:rsidRPr="00676D97" w:rsidRDefault="000A2F84" w:rsidP="00676D97">
            <w:pPr>
              <w:rPr>
                <w:sz w:val="20"/>
              </w:rPr>
            </w:pPr>
            <w:r w:rsidRPr="00676D97">
              <w:rPr>
                <w:sz w:val="20"/>
              </w:rPr>
              <w:t>Further requests</w:t>
            </w:r>
          </w:p>
        </w:tc>
        <w:tc>
          <w:tcPr>
            <w:tcW w:w="2214" w:type="dxa"/>
          </w:tcPr>
          <w:p w:rsidR="00676D97" w:rsidRPr="00676D97" w:rsidRDefault="000A2F84" w:rsidP="00676D97">
            <w:pPr>
              <w:rPr>
                <w:sz w:val="20"/>
              </w:rPr>
            </w:pPr>
            <w:r w:rsidRPr="00676D97">
              <w:rPr>
                <w:sz w:val="20"/>
              </w:rPr>
              <w:t>Renews its</w:t>
            </w:r>
          </w:p>
        </w:tc>
      </w:tr>
      <w:tr w:rsidR="00676D97" w:rsidRPr="00676D97">
        <w:tc>
          <w:tcPr>
            <w:tcW w:w="2214" w:type="dxa"/>
          </w:tcPr>
          <w:p w:rsidR="00676D97" w:rsidRPr="00676D97" w:rsidRDefault="000A2F84" w:rsidP="00676D97">
            <w:pPr>
              <w:rPr>
                <w:sz w:val="20"/>
              </w:rPr>
            </w:pPr>
            <w:r w:rsidRPr="00676D97">
              <w:rPr>
                <w:sz w:val="20"/>
              </w:rPr>
              <w:t>Calls upon</w:t>
            </w:r>
          </w:p>
        </w:tc>
        <w:tc>
          <w:tcPr>
            <w:tcW w:w="2214" w:type="dxa"/>
          </w:tcPr>
          <w:p w:rsidR="00676D97" w:rsidRPr="00676D97" w:rsidRDefault="000A2F84" w:rsidP="00676D97">
            <w:pPr>
              <w:rPr>
                <w:sz w:val="20"/>
              </w:rPr>
            </w:pPr>
            <w:r w:rsidRPr="00676D97">
              <w:rPr>
                <w:sz w:val="20"/>
              </w:rPr>
              <w:t>Expressing</w:t>
            </w:r>
          </w:p>
        </w:tc>
        <w:tc>
          <w:tcPr>
            <w:tcW w:w="2214" w:type="dxa"/>
          </w:tcPr>
          <w:p w:rsidR="00676D97" w:rsidRPr="00676D97" w:rsidRDefault="000A2F84" w:rsidP="00676D97">
            <w:pPr>
              <w:rPr>
                <w:sz w:val="20"/>
              </w:rPr>
            </w:pPr>
            <w:r w:rsidRPr="00676D97">
              <w:rPr>
                <w:sz w:val="20"/>
              </w:rPr>
              <w:t>Further resolves</w:t>
            </w:r>
          </w:p>
        </w:tc>
        <w:tc>
          <w:tcPr>
            <w:tcW w:w="2214" w:type="dxa"/>
          </w:tcPr>
          <w:p w:rsidR="00676D97" w:rsidRPr="00676D97" w:rsidRDefault="000A2F84" w:rsidP="00676D97">
            <w:pPr>
              <w:rPr>
                <w:sz w:val="20"/>
              </w:rPr>
            </w:pPr>
            <w:r w:rsidRPr="00676D97">
              <w:rPr>
                <w:sz w:val="20"/>
              </w:rPr>
              <w:t>Renews its appeal</w:t>
            </w:r>
          </w:p>
        </w:tc>
      </w:tr>
      <w:tr w:rsidR="00676D97" w:rsidRPr="00676D97">
        <w:tc>
          <w:tcPr>
            <w:tcW w:w="2214" w:type="dxa"/>
          </w:tcPr>
          <w:p w:rsidR="00676D97" w:rsidRPr="00676D97" w:rsidRDefault="000A2F84" w:rsidP="00676D97">
            <w:pPr>
              <w:rPr>
                <w:sz w:val="20"/>
              </w:rPr>
            </w:pPr>
            <w:r w:rsidRPr="00676D97">
              <w:rPr>
                <w:sz w:val="20"/>
              </w:rPr>
              <w:t>Commends</w:t>
            </w:r>
          </w:p>
        </w:tc>
        <w:tc>
          <w:tcPr>
            <w:tcW w:w="2214" w:type="dxa"/>
          </w:tcPr>
          <w:p w:rsidR="00676D97" w:rsidRPr="00676D97" w:rsidRDefault="000A2F84" w:rsidP="00676D97">
            <w:pPr>
              <w:rPr>
                <w:sz w:val="16"/>
              </w:rPr>
            </w:pPr>
            <w:r w:rsidRPr="00676D97">
              <w:rPr>
                <w:sz w:val="16"/>
              </w:rPr>
              <w:t>Expressing its appreciation</w:t>
            </w:r>
          </w:p>
        </w:tc>
        <w:tc>
          <w:tcPr>
            <w:tcW w:w="2214" w:type="dxa"/>
          </w:tcPr>
          <w:p w:rsidR="00676D97" w:rsidRPr="00676D97" w:rsidRDefault="000A2F84" w:rsidP="00676D97">
            <w:pPr>
              <w:rPr>
                <w:sz w:val="20"/>
              </w:rPr>
            </w:pPr>
            <w:r w:rsidRPr="00676D97">
              <w:rPr>
                <w:sz w:val="20"/>
              </w:rPr>
              <w:t>Instructs</w:t>
            </w:r>
          </w:p>
        </w:tc>
        <w:tc>
          <w:tcPr>
            <w:tcW w:w="2214" w:type="dxa"/>
          </w:tcPr>
          <w:p w:rsidR="00676D97" w:rsidRPr="00676D97" w:rsidRDefault="000A2F84" w:rsidP="00676D97">
            <w:pPr>
              <w:rPr>
                <w:sz w:val="20"/>
              </w:rPr>
            </w:pPr>
            <w:r w:rsidRPr="00676D97">
              <w:rPr>
                <w:sz w:val="20"/>
              </w:rPr>
              <w:t>Repeats</w:t>
            </w:r>
          </w:p>
        </w:tc>
      </w:tr>
      <w:tr w:rsidR="00676D97" w:rsidRPr="00676D97">
        <w:tc>
          <w:tcPr>
            <w:tcW w:w="2214" w:type="dxa"/>
          </w:tcPr>
          <w:p w:rsidR="00676D97" w:rsidRPr="00676D97" w:rsidRDefault="000A2F84" w:rsidP="00676D97">
            <w:pPr>
              <w:rPr>
                <w:sz w:val="20"/>
              </w:rPr>
            </w:pPr>
            <w:r w:rsidRPr="00676D97">
              <w:rPr>
                <w:sz w:val="20"/>
              </w:rPr>
              <w:t>Concurs</w:t>
            </w:r>
          </w:p>
        </w:tc>
        <w:tc>
          <w:tcPr>
            <w:tcW w:w="2214" w:type="dxa"/>
          </w:tcPr>
          <w:p w:rsidR="00676D97" w:rsidRPr="00676D97" w:rsidRDefault="000A2F84" w:rsidP="00676D97">
            <w:pPr>
              <w:rPr>
                <w:sz w:val="16"/>
              </w:rPr>
            </w:pPr>
            <w:r w:rsidRPr="00676D97">
              <w:rPr>
                <w:sz w:val="16"/>
              </w:rPr>
              <w:t>Expressing</w:t>
            </w:r>
            <w:r w:rsidRPr="00676D97">
              <w:rPr>
                <w:sz w:val="16"/>
              </w:rPr>
              <w:t xml:space="preserve"> its conviction</w:t>
            </w:r>
          </w:p>
        </w:tc>
        <w:tc>
          <w:tcPr>
            <w:tcW w:w="2214" w:type="dxa"/>
          </w:tcPr>
          <w:p w:rsidR="00676D97" w:rsidRPr="00676D97" w:rsidRDefault="000A2F84" w:rsidP="00676D97">
            <w:pPr>
              <w:rPr>
                <w:sz w:val="20"/>
              </w:rPr>
            </w:pPr>
            <w:r w:rsidRPr="00676D97">
              <w:rPr>
                <w:sz w:val="20"/>
              </w:rPr>
              <w:t>Invites</w:t>
            </w:r>
          </w:p>
        </w:tc>
        <w:tc>
          <w:tcPr>
            <w:tcW w:w="2214" w:type="dxa"/>
          </w:tcPr>
          <w:p w:rsidR="00676D97" w:rsidRPr="00676D97" w:rsidRDefault="000A2F84" w:rsidP="00676D97">
            <w:pPr>
              <w:rPr>
                <w:sz w:val="20"/>
              </w:rPr>
            </w:pPr>
            <w:r w:rsidRPr="00676D97">
              <w:rPr>
                <w:sz w:val="20"/>
              </w:rPr>
              <w:t>Suggests</w:t>
            </w:r>
          </w:p>
        </w:tc>
      </w:tr>
      <w:tr w:rsidR="00676D97" w:rsidRPr="00676D97">
        <w:tc>
          <w:tcPr>
            <w:tcW w:w="2214" w:type="dxa"/>
          </w:tcPr>
          <w:p w:rsidR="00676D97" w:rsidRPr="00676D97" w:rsidRDefault="000A2F84" w:rsidP="00676D97">
            <w:pPr>
              <w:rPr>
                <w:sz w:val="20"/>
              </w:rPr>
            </w:pPr>
            <w:r w:rsidRPr="00676D97">
              <w:rPr>
                <w:sz w:val="20"/>
              </w:rPr>
              <w:t>Condemns</w:t>
            </w:r>
          </w:p>
        </w:tc>
        <w:tc>
          <w:tcPr>
            <w:tcW w:w="2214" w:type="dxa"/>
          </w:tcPr>
          <w:p w:rsidR="00676D97" w:rsidRPr="00676D97" w:rsidRDefault="000A2F84" w:rsidP="00676D97">
            <w:pPr>
              <w:rPr>
                <w:sz w:val="20"/>
              </w:rPr>
            </w:pPr>
            <w:r w:rsidRPr="00676D97">
              <w:rPr>
                <w:sz w:val="20"/>
              </w:rPr>
              <w:t>Expressing its regret</w:t>
            </w:r>
          </w:p>
        </w:tc>
        <w:tc>
          <w:tcPr>
            <w:tcW w:w="2214" w:type="dxa"/>
          </w:tcPr>
          <w:p w:rsidR="00676D97" w:rsidRPr="00676D97" w:rsidRDefault="000A2F84" w:rsidP="00676D97">
            <w:pPr>
              <w:rPr>
                <w:sz w:val="20"/>
              </w:rPr>
            </w:pPr>
            <w:r w:rsidRPr="00676D97">
              <w:rPr>
                <w:sz w:val="20"/>
              </w:rPr>
              <w:t>Notes</w:t>
            </w:r>
          </w:p>
        </w:tc>
        <w:tc>
          <w:tcPr>
            <w:tcW w:w="2214" w:type="dxa"/>
          </w:tcPr>
          <w:p w:rsidR="00676D97" w:rsidRPr="00676D97" w:rsidRDefault="000A2F84" w:rsidP="00676D97">
            <w:pPr>
              <w:rPr>
                <w:sz w:val="20"/>
              </w:rPr>
            </w:pPr>
            <w:r w:rsidRPr="00676D97">
              <w:rPr>
                <w:sz w:val="20"/>
              </w:rPr>
              <w:t>Strongly</w:t>
            </w:r>
          </w:p>
        </w:tc>
      </w:tr>
      <w:tr w:rsidR="00676D97" w:rsidRPr="00676D97">
        <w:tc>
          <w:tcPr>
            <w:tcW w:w="2214" w:type="dxa"/>
          </w:tcPr>
          <w:p w:rsidR="00676D97" w:rsidRPr="00676D97" w:rsidRDefault="000A2F84" w:rsidP="00676D97">
            <w:pPr>
              <w:rPr>
                <w:sz w:val="20"/>
              </w:rPr>
            </w:pPr>
            <w:r w:rsidRPr="00676D97">
              <w:rPr>
                <w:sz w:val="20"/>
              </w:rPr>
              <w:t>Confirms</w:t>
            </w:r>
          </w:p>
        </w:tc>
        <w:tc>
          <w:tcPr>
            <w:tcW w:w="2214" w:type="dxa"/>
          </w:tcPr>
          <w:p w:rsidR="00676D97" w:rsidRPr="00676D97" w:rsidRDefault="000A2F84" w:rsidP="00676D97">
            <w:pPr>
              <w:rPr>
                <w:sz w:val="20"/>
              </w:rPr>
            </w:pPr>
            <w:r w:rsidRPr="00676D97">
              <w:rPr>
                <w:sz w:val="20"/>
              </w:rPr>
              <w:t>Expressing its sympathy</w:t>
            </w:r>
          </w:p>
        </w:tc>
        <w:tc>
          <w:tcPr>
            <w:tcW w:w="2214" w:type="dxa"/>
          </w:tcPr>
          <w:p w:rsidR="00676D97" w:rsidRPr="00676D97" w:rsidRDefault="000A2F84" w:rsidP="00676D97">
            <w:pPr>
              <w:rPr>
                <w:sz w:val="20"/>
              </w:rPr>
            </w:pPr>
            <w:r w:rsidRPr="00676D97">
              <w:rPr>
                <w:sz w:val="20"/>
              </w:rPr>
              <w:t>Notes with appreciation</w:t>
            </w:r>
          </w:p>
        </w:tc>
        <w:tc>
          <w:tcPr>
            <w:tcW w:w="2214" w:type="dxa"/>
          </w:tcPr>
          <w:p w:rsidR="00676D97" w:rsidRPr="00676D97" w:rsidRDefault="000A2F84" w:rsidP="00676D97">
            <w:pPr>
              <w:rPr>
                <w:sz w:val="20"/>
              </w:rPr>
            </w:pPr>
            <w:r w:rsidRPr="00676D97">
              <w:rPr>
                <w:sz w:val="20"/>
              </w:rPr>
              <w:t>Supports</w:t>
            </w:r>
          </w:p>
        </w:tc>
      </w:tr>
      <w:tr w:rsidR="00676D97" w:rsidRPr="00676D97">
        <w:tc>
          <w:tcPr>
            <w:tcW w:w="2214" w:type="dxa"/>
          </w:tcPr>
          <w:p w:rsidR="00676D97" w:rsidRPr="00676D97" w:rsidRDefault="000A2F84" w:rsidP="00676D97">
            <w:pPr>
              <w:rPr>
                <w:sz w:val="20"/>
              </w:rPr>
            </w:pPr>
            <w:r w:rsidRPr="00676D97">
              <w:rPr>
                <w:sz w:val="20"/>
              </w:rPr>
              <w:t>Congratulates</w:t>
            </w:r>
          </w:p>
        </w:tc>
        <w:tc>
          <w:tcPr>
            <w:tcW w:w="2214" w:type="dxa"/>
          </w:tcPr>
          <w:p w:rsidR="00676D97" w:rsidRPr="00676D97" w:rsidRDefault="000A2F84" w:rsidP="00676D97">
            <w:pPr>
              <w:rPr>
                <w:sz w:val="20"/>
              </w:rPr>
            </w:pPr>
            <w:r w:rsidRPr="00676D97">
              <w:rPr>
                <w:sz w:val="20"/>
              </w:rPr>
              <w:t>Expressing its thanks</w:t>
            </w:r>
          </w:p>
        </w:tc>
        <w:tc>
          <w:tcPr>
            <w:tcW w:w="2214" w:type="dxa"/>
          </w:tcPr>
          <w:p w:rsidR="00676D97" w:rsidRPr="00676D97" w:rsidRDefault="000A2F84" w:rsidP="00676D97">
            <w:pPr>
              <w:rPr>
                <w:sz w:val="20"/>
              </w:rPr>
            </w:pPr>
            <w:r w:rsidRPr="00676D97">
              <w:rPr>
                <w:sz w:val="20"/>
              </w:rPr>
              <w:t>Notes with approval</w:t>
            </w:r>
          </w:p>
        </w:tc>
        <w:tc>
          <w:tcPr>
            <w:tcW w:w="2214" w:type="dxa"/>
          </w:tcPr>
          <w:p w:rsidR="00676D97" w:rsidRPr="00676D97" w:rsidRDefault="000A2F84" w:rsidP="00676D97">
            <w:pPr>
              <w:rPr>
                <w:sz w:val="20"/>
              </w:rPr>
            </w:pPr>
            <w:r w:rsidRPr="00676D97">
              <w:rPr>
                <w:sz w:val="20"/>
              </w:rPr>
              <w:t>Takes note of</w:t>
            </w:r>
          </w:p>
        </w:tc>
      </w:tr>
      <w:tr w:rsidR="00676D97" w:rsidRPr="00676D97">
        <w:tc>
          <w:tcPr>
            <w:tcW w:w="2214" w:type="dxa"/>
          </w:tcPr>
          <w:p w:rsidR="00676D97" w:rsidRPr="00676D97" w:rsidRDefault="000A2F84" w:rsidP="00676D97">
            <w:pPr>
              <w:rPr>
                <w:sz w:val="20"/>
              </w:rPr>
            </w:pPr>
            <w:r w:rsidRPr="00676D97">
              <w:rPr>
                <w:sz w:val="20"/>
              </w:rPr>
              <w:t>Considers</w:t>
            </w:r>
          </w:p>
        </w:tc>
        <w:tc>
          <w:tcPr>
            <w:tcW w:w="2214" w:type="dxa"/>
          </w:tcPr>
          <w:p w:rsidR="00676D97" w:rsidRPr="00676D97" w:rsidRDefault="000A2F84" w:rsidP="00676D97">
            <w:pPr>
              <w:rPr>
                <w:sz w:val="20"/>
              </w:rPr>
            </w:pPr>
            <w:r w:rsidRPr="00676D97">
              <w:rPr>
                <w:sz w:val="20"/>
              </w:rPr>
              <w:t>Expressing the belief</w:t>
            </w:r>
          </w:p>
        </w:tc>
        <w:tc>
          <w:tcPr>
            <w:tcW w:w="2214" w:type="dxa"/>
          </w:tcPr>
          <w:p w:rsidR="00676D97" w:rsidRPr="00676D97" w:rsidRDefault="000A2F84" w:rsidP="00676D97">
            <w:pPr>
              <w:rPr>
                <w:sz w:val="20"/>
              </w:rPr>
            </w:pPr>
            <w:r w:rsidRPr="00676D97">
              <w:rPr>
                <w:sz w:val="20"/>
              </w:rPr>
              <w:t>Notes</w:t>
            </w:r>
            <w:r w:rsidRPr="00676D97">
              <w:rPr>
                <w:sz w:val="20"/>
              </w:rPr>
              <w:t xml:space="preserve"> with interest</w:t>
            </w:r>
          </w:p>
        </w:tc>
        <w:tc>
          <w:tcPr>
            <w:tcW w:w="2214" w:type="dxa"/>
          </w:tcPr>
          <w:p w:rsidR="00676D97" w:rsidRPr="00676D97" w:rsidRDefault="000A2F84" w:rsidP="00676D97">
            <w:pPr>
              <w:rPr>
                <w:sz w:val="20"/>
              </w:rPr>
            </w:pPr>
            <w:r w:rsidRPr="00676D97">
              <w:rPr>
                <w:sz w:val="20"/>
              </w:rPr>
              <w:t>Transmits</w:t>
            </w:r>
          </w:p>
        </w:tc>
      </w:tr>
      <w:tr w:rsidR="00676D97" w:rsidRPr="00676D97">
        <w:tc>
          <w:tcPr>
            <w:tcW w:w="2214" w:type="dxa"/>
          </w:tcPr>
          <w:p w:rsidR="00676D97" w:rsidRPr="00676D97" w:rsidRDefault="000A2F84" w:rsidP="00676D97">
            <w:pPr>
              <w:rPr>
                <w:sz w:val="20"/>
              </w:rPr>
            </w:pPr>
            <w:r w:rsidRPr="00676D97">
              <w:rPr>
                <w:sz w:val="20"/>
              </w:rPr>
              <w:t>Decides</w:t>
            </w:r>
          </w:p>
        </w:tc>
        <w:tc>
          <w:tcPr>
            <w:tcW w:w="2214" w:type="dxa"/>
          </w:tcPr>
          <w:p w:rsidR="00676D97" w:rsidRPr="00676D97" w:rsidRDefault="000A2F84" w:rsidP="00676D97">
            <w:pPr>
              <w:rPr>
                <w:sz w:val="20"/>
              </w:rPr>
            </w:pPr>
            <w:r w:rsidRPr="00676D97">
              <w:rPr>
                <w:sz w:val="20"/>
              </w:rPr>
              <w:t>Expressing the hope</w:t>
            </w:r>
          </w:p>
        </w:tc>
        <w:tc>
          <w:tcPr>
            <w:tcW w:w="2214" w:type="dxa"/>
          </w:tcPr>
          <w:p w:rsidR="00676D97" w:rsidRPr="00676D97" w:rsidRDefault="000A2F84" w:rsidP="00676D97">
            <w:pPr>
              <w:rPr>
                <w:sz w:val="20"/>
              </w:rPr>
            </w:pPr>
            <w:r w:rsidRPr="00676D97">
              <w:rPr>
                <w:sz w:val="20"/>
              </w:rPr>
              <w:t>Notes with satisfaction</w:t>
            </w:r>
          </w:p>
        </w:tc>
        <w:tc>
          <w:tcPr>
            <w:tcW w:w="2214" w:type="dxa"/>
          </w:tcPr>
          <w:p w:rsidR="00676D97" w:rsidRPr="00676D97" w:rsidRDefault="000A2F84" w:rsidP="00676D97">
            <w:pPr>
              <w:rPr>
                <w:sz w:val="20"/>
              </w:rPr>
            </w:pPr>
            <w:r w:rsidRPr="00676D97">
              <w:rPr>
                <w:sz w:val="20"/>
              </w:rPr>
              <w:t>Urges</w:t>
            </w:r>
          </w:p>
        </w:tc>
      </w:tr>
    </w:tbl>
    <w:p w:rsidR="00676D97" w:rsidRPr="00676D97" w:rsidRDefault="000A2F84" w:rsidP="00676D97"/>
    <w:p w:rsidR="00676D97" w:rsidRPr="00676D97" w:rsidRDefault="000A2F84" w:rsidP="00676D97">
      <w:r w:rsidRPr="00676D97">
        <w:rPr>
          <w:b/>
        </w:rPr>
        <w:t>AMENDMENTS</w:t>
      </w:r>
    </w:p>
    <w:p w:rsidR="00676D97" w:rsidRPr="00676D97" w:rsidRDefault="000A2F84" w:rsidP="00676D97">
      <w:r w:rsidRPr="00676D97">
        <w:t>During the course of negotiation and cooperation, draft resolutions will alter through changes known as amendments.  The guidelines for these amendments follow</w:t>
      </w:r>
      <w:r w:rsidRPr="00676D97">
        <w:t xml:space="preserve"> the same rules as the resolution itself, however, these amendments will be less strict during the course of our activity.  Amendments follow the pattern already stated in the document and simply present new viewpoints of suggestions for action on the same</w:t>
      </w:r>
      <w:r w:rsidRPr="00676D97">
        <w:t xml:space="preserve"> topic.</w:t>
      </w:r>
    </w:p>
    <w:p w:rsidR="00676D97" w:rsidRPr="00676D97" w:rsidRDefault="000A2F84" w:rsidP="00676D97"/>
    <w:p w:rsidR="00676D97" w:rsidRPr="00676D97" w:rsidRDefault="000A2F84" w:rsidP="00676D97"/>
    <w:p w:rsidR="00676D97" w:rsidRPr="00676D97" w:rsidRDefault="000A2F84" w:rsidP="00676D97"/>
    <w:p w:rsidR="00676D97" w:rsidRPr="00676D97" w:rsidRDefault="000A2F84" w:rsidP="00676D97">
      <w:r w:rsidRPr="00676D97">
        <w:t>*Located on the next page is an example of a resolution adopted and passed by the United Nations in 2007.  The topic of the resolution is on the permanent sovereignty of the Palestinian people in the occupied Palestinian territory, including Eas</w:t>
      </w:r>
      <w:r w:rsidRPr="00676D97">
        <w:t>t Jerusalem, and of the Arab population in the occupied Syrian Golan over their natural resources.</w:t>
      </w:r>
    </w:p>
    <w:p w:rsidR="00676D97" w:rsidRPr="00676D97" w:rsidRDefault="000A2F84" w:rsidP="00676D97"/>
    <w:p w:rsidR="00676D97" w:rsidRPr="008D6835" w:rsidRDefault="000A2F84" w:rsidP="00676D97">
      <w:pPr>
        <w:pBdr>
          <w:bottom w:val="thickThinSmallGap" w:sz="24" w:space="1" w:color="auto"/>
        </w:pBdr>
        <w:jc w:val="center"/>
        <w:rPr>
          <w:b/>
          <w:sz w:val="36"/>
        </w:rPr>
      </w:pPr>
      <w:r>
        <w:br w:type="page"/>
      </w:r>
      <w:r>
        <w:rPr>
          <w:b/>
          <w:sz w:val="36"/>
        </w:rPr>
        <w:t>General Assembly: Resolution A/RES/62/181</w:t>
      </w:r>
    </w:p>
    <w:p w:rsidR="00676D97" w:rsidRPr="008D6835" w:rsidRDefault="000A2F84" w:rsidP="00676D97">
      <w:pPr>
        <w:jc w:val="center"/>
        <w:rPr>
          <w:b/>
        </w:rPr>
      </w:pPr>
      <w:r w:rsidRPr="008D6835">
        <w:rPr>
          <w:b/>
        </w:rPr>
        <w:t xml:space="preserve">Permanent sovereignty of the Palestinian people in the Occupied Palestinian Territory, including East Jerusalem, </w:t>
      </w:r>
      <w:r w:rsidRPr="008D6835">
        <w:rPr>
          <w:b/>
        </w:rPr>
        <w:t>and of the Arab population in the occupied Syrian Golan over their natural resources.</w:t>
      </w:r>
    </w:p>
    <w:p w:rsidR="00676D97" w:rsidRPr="008D6835" w:rsidRDefault="000A2F84" w:rsidP="00676D97"/>
    <w:p w:rsidR="00676D97" w:rsidRPr="008D6835" w:rsidRDefault="000A2F84" w:rsidP="00676D97">
      <w:pPr>
        <w:rPr>
          <w:i/>
        </w:rPr>
      </w:pPr>
      <w:r w:rsidRPr="008D6835">
        <w:rPr>
          <w:i/>
        </w:rPr>
        <w:t>The General Assembly,</w:t>
      </w:r>
    </w:p>
    <w:p w:rsidR="00676D97" w:rsidRPr="008D6835" w:rsidRDefault="000A2F84" w:rsidP="00676D97"/>
    <w:p w:rsidR="00676D97" w:rsidRPr="008D6835" w:rsidRDefault="000A2F84" w:rsidP="00676D97">
      <w:pPr>
        <w:numPr>
          <w:ilvl w:val="0"/>
          <w:numId w:val="1"/>
        </w:numPr>
      </w:pPr>
      <w:r w:rsidRPr="008D6835">
        <w:rPr>
          <w:i/>
        </w:rPr>
        <w:t>Reaffirms</w:t>
      </w:r>
      <w:r w:rsidRPr="008D6835">
        <w:t xml:space="preserve"> the inalienable rights of the Palestinian people and the population of the occupied Syrian Golan over their natural resources, including</w:t>
      </w:r>
      <w:r w:rsidRPr="008D6835">
        <w:t xml:space="preserve"> land and water;</w:t>
      </w:r>
    </w:p>
    <w:p w:rsidR="00676D97" w:rsidRPr="008D6835" w:rsidRDefault="000A2F84" w:rsidP="00676D97">
      <w:pPr>
        <w:numPr>
          <w:ilvl w:val="0"/>
          <w:numId w:val="1"/>
        </w:numPr>
      </w:pPr>
      <w:r w:rsidRPr="008D6835">
        <w:rPr>
          <w:i/>
        </w:rPr>
        <w:t>Calls upon Israel</w:t>
      </w:r>
      <w:r w:rsidRPr="008D6835">
        <w:t>, the occupying Power, not to exploit, damage, cause loss or depletion of, or endanger the natural resources in the Occupied Palestinian Territory, including East Jerusalem, and in the occupied Syrian Golan;</w:t>
      </w:r>
    </w:p>
    <w:p w:rsidR="00676D97" w:rsidRPr="008D6835" w:rsidRDefault="000A2F84" w:rsidP="00676D97">
      <w:pPr>
        <w:numPr>
          <w:ilvl w:val="0"/>
          <w:numId w:val="1"/>
        </w:numPr>
      </w:pPr>
      <w:r w:rsidRPr="008D6835">
        <w:rPr>
          <w:i/>
        </w:rPr>
        <w:t>Recognizes</w:t>
      </w:r>
      <w:r w:rsidRPr="008D6835">
        <w:t xml:space="preserve"> the</w:t>
      </w:r>
      <w:r w:rsidRPr="008D6835">
        <w:t xml:space="preserve"> right of the Palestinian people to claim restitution as a result of any exploitation, damage, loss or depletion, or endangerment of their natural resources resulting from illegal measures taken by Israel, the occupying Power, in the Occupied Palestinian T</w:t>
      </w:r>
      <w:r w:rsidRPr="008D6835">
        <w:t>erritory, including East Jerusalem, and expresses the hope that this issue will be dealt with in the framework of the final status negotiations between the Palestinian and Israeli sides;</w:t>
      </w:r>
    </w:p>
    <w:p w:rsidR="00676D97" w:rsidRPr="008D6835" w:rsidRDefault="000A2F84" w:rsidP="00676D97">
      <w:pPr>
        <w:numPr>
          <w:ilvl w:val="0"/>
          <w:numId w:val="1"/>
        </w:numPr>
      </w:pPr>
      <w:r w:rsidRPr="008D6835">
        <w:rPr>
          <w:i/>
        </w:rPr>
        <w:t>Stresses</w:t>
      </w:r>
      <w:r w:rsidRPr="008D6835">
        <w:t xml:space="preserve"> that the wall being constructed by Israel in the Occupied Pa</w:t>
      </w:r>
      <w:r w:rsidRPr="008D6835">
        <w:t xml:space="preserve">lestinian Territory, including in and around Jerusalem, is contrary to international law and is seriously depriving the Palestinian people of their natural resources, and calls in this regard for full compliance with the legal obligations mentioned in the </w:t>
      </w:r>
      <w:r w:rsidRPr="008D6835">
        <w:t>9 July 2004 advisory opinion of the International Court of Justice and in resolution ES-10/15;</w:t>
      </w:r>
    </w:p>
    <w:p w:rsidR="00676D97" w:rsidRPr="008D6835" w:rsidRDefault="000A2F84" w:rsidP="00676D97">
      <w:pPr>
        <w:numPr>
          <w:ilvl w:val="0"/>
          <w:numId w:val="1"/>
        </w:numPr>
      </w:pPr>
      <w:r w:rsidRPr="008D6835">
        <w:rPr>
          <w:i/>
        </w:rPr>
        <w:t>Calls upon Israel</w:t>
      </w:r>
      <w:r w:rsidRPr="008D6835">
        <w:t>, the occupying Power, to comply strictly with its obligations under international law, including international humanitarian law, with respect t</w:t>
      </w:r>
      <w:r w:rsidRPr="008D6835">
        <w:t>o the alteration of the character and status of the Occupied Palestinian Territory, including East Jerusalem;</w:t>
      </w:r>
    </w:p>
    <w:p w:rsidR="00676D97" w:rsidRPr="008D6835" w:rsidRDefault="000A2F84" w:rsidP="00676D97">
      <w:pPr>
        <w:numPr>
          <w:ilvl w:val="0"/>
          <w:numId w:val="1"/>
        </w:numPr>
      </w:pPr>
      <w:r w:rsidRPr="008D6835">
        <w:rPr>
          <w:i/>
        </w:rPr>
        <w:t>Also calls upon Israel</w:t>
      </w:r>
      <w:r w:rsidRPr="008D6835">
        <w:t>, the occupying Power, to cease the dumping of all kinds of waste materials in the Occupied Palestinian Territory, including</w:t>
      </w:r>
      <w:r w:rsidRPr="008D6835">
        <w:t xml:space="preserve"> East Jerusalem, and in the occupied Syrian Golan, which gravely threaten their natural resources, namely water and land resources, and pose an environmental hazard and health threat to the civilian populations;</w:t>
      </w:r>
    </w:p>
    <w:p w:rsidR="00676D97" w:rsidRPr="008D6835" w:rsidRDefault="000A2F84" w:rsidP="00676D97">
      <w:pPr>
        <w:numPr>
          <w:ilvl w:val="0"/>
          <w:numId w:val="1"/>
        </w:numPr>
      </w:pPr>
      <w:r w:rsidRPr="008D6835">
        <w:rPr>
          <w:i/>
        </w:rPr>
        <w:t>Further calls upon Israel</w:t>
      </w:r>
      <w:r w:rsidRPr="008D6835">
        <w:t xml:space="preserve"> to cease its destr</w:t>
      </w:r>
      <w:r w:rsidRPr="008D6835">
        <w:t>uction of vial infrastructure, including water pipelines and sewage networks, which has a negative impact on the natural resources of the Palestinian people;</w:t>
      </w:r>
    </w:p>
    <w:p w:rsidR="00676D97" w:rsidRPr="008D6835" w:rsidRDefault="000A2F84" w:rsidP="00676D97">
      <w:pPr>
        <w:numPr>
          <w:ilvl w:val="0"/>
          <w:numId w:val="1"/>
        </w:numPr>
      </w:pPr>
      <w:r w:rsidRPr="008D6835">
        <w:rPr>
          <w:i/>
        </w:rPr>
        <w:t>Requests</w:t>
      </w:r>
      <w:r w:rsidRPr="008D6835">
        <w:t xml:space="preserve"> the Secretary-General to report to it at its sixty-third session on the implementation of</w:t>
      </w:r>
      <w:r w:rsidRPr="008D6835">
        <w:t xml:space="preserve"> the present resolution, and decides to include in the provisional agenda of its sixty-third session the item entitled “Permanent sovereignty of the Palestinian people in the Occupied Palestinian Territory, including East Jerusalem, and of the Arab populat</w:t>
      </w:r>
      <w:r w:rsidRPr="008D6835">
        <w:t>ion in the occupied Syrian Golan over their natural resources.”</w:t>
      </w:r>
    </w:p>
    <w:p w:rsidR="00676D97" w:rsidRDefault="000A2F84"/>
    <w:sectPr w:rsidR="00676D97" w:rsidSect="00676D9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106172F"/>
    <w:multiLevelType w:val="hybridMultilevel"/>
    <w:tmpl w:val="F3FA896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6371FBA"/>
    <w:multiLevelType w:val="hybridMultilevel"/>
    <w:tmpl w:val="944221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0A2F8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D9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76D9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5119</Characters>
  <Application>Microsoft Word 12.1.0</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6286</CharactersWithSpaces>
  <SharedDoc>false</SharedDoc>
  <HLinks>
    <vt:vector size="6" baseType="variant">
      <vt:variant>
        <vt:i4>7143469</vt:i4>
      </vt:variant>
      <vt:variant>
        <vt:i4>1536</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dcterms:created xsi:type="dcterms:W3CDTF">2012-08-21T04:16:00Z</dcterms:created>
  <dcterms:modified xsi:type="dcterms:W3CDTF">2012-08-21T04:16:00Z</dcterms:modified>
</cp:coreProperties>
</file>