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6F4F" w:rsidRPr="00676F4F" w:rsidRDefault="00217846" w:rsidP="00676F4F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Monthly Budget</w:t>
      </w:r>
    </w:p>
    <w:p w:rsidR="00676F4F" w:rsidRDefault="00217846" w:rsidP="00676F4F">
      <w:pPr>
        <w:spacing w:line="360" w:lineRule="auto"/>
      </w:pPr>
    </w:p>
    <w:p w:rsidR="00676F4F" w:rsidRDefault="00217846" w:rsidP="00676F4F">
      <w:pPr>
        <w:spacing w:line="36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6F4F" w:rsidRDefault="00217846" w:rsidP="00676F4F">
      <w:pPr>
        <w:spacing w:line="360" w:lineRule="auto"/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6F4F" w:rsidRDefault="00217846" w:rsidP="00676F4F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7128"/>
        <w:gridCol w:w="1728"/>
      </w:tblGrid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rPr>
                <w:b/>
              </w:rPr>
              <w:t>A.</w:t>
            </w:r>
            <w:r w:rsidRPr="00676F4F">
              <w:t xml:space="preserve"> Gross Monthly Income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rPr>
                <w:b/>
              </w:rPr>
              <w:t>B.</w:t>
            </w:r>
            <w:r w:rsidRPr="00676F4F">
              <w:t xml:space="preserve"> Income Tax (30% of Gross Monthly Income: A x .30 = B)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rPr>
                <w:b/>
              </w:rPr>
              <w:t>C.</w:t>
            </w:r>
            <w:r w:rsidRPr="00676F4F">
              <w:t xml:space="preserve"> Net Monthly Income (A – B = C)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8856" w:type="dxa"/>
            <w:gridSpan w:val="2"/>
          </w:tcPr>
          <w:p w:rsidR="00676F4F" w:rsidRPr="00676F4F" w:rsidRDefault="00217846" w:rsidP="00676F4F">
            <w:pPr>
              <w:spacing w:line="360" w:lineRule="auto"/>
              <w:jc w:val="center"/>
              <w:rPr>
                <w:i/>
              </w:rPr>
            </w:pPr>
            <w:r w:rsidRPr="00676F4F">
              <w:rPr>
                <w:i/>
              </w:rPr>
              <w:t>Turn to bottom chart to figure out Monthly Expenses</w:t>
            </w: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rPr>
                <w:b/>
              </w:rPr>
              <w:t>D.</w:t>
            </w:r>
            <w:r w:rsidRPr="00676F4F">
              <w:t xml:space="preserve"> Total Monthly Expenses (from</w:t>
            </w:r>
            <w:r w:rsidRPr="00676F4F">
              <w:t xml:space="preserve"> page 2)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rPr>
                <w:b/>
              </w:rPr>
              <w:t>E.</w:t>
            </w:r>
            <w:r w:rsidRPr="00676F4F">
              <w:t xml:space="preserve"> Preliminary Monthly Balance (C – D = E)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rPr>
                <w:b/>
              </w:rPr>
              <w:t>F.</w:t>
            </w:r>
            <w:r w:rsidRPr="00676F4F">
              <w:t xml:space="preserve"> Chance Roll   +/-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rPr>
                <w:b/>
              </w:rPr>
              <w:t>G.</w:t>
            </w:r>
            <w:r w:rsidRPr="00676F4F">
              <w:t xml:space="preserve"> Final Monthly Budget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  <w:rPr>
                <w:b/>
              </w:rPr>
            </w:pPr>
            <w:r w:rsidRPr="00676F4F">
              <w:rPr>
                <w:b/>
              </w:rPr>
              <w:t>Bank Account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</w:tbl>
    <w:p w:rsidR="00676F4F" w:rsidRPr="00676F4F" w:rsidRDefault="00217846" w:rsidP="00676F4F">
      <w:pPr>
        <w:spacing w:line="360" w:lineRule="auto"/>
      </w:pPr>
    </w:p>
    <w:p w:rsidR="00676F4F" w:rsidRPr="00676F4F" w:rsidRDefault="00217846" w:rsidP="00676F4F">
      <w:pPr>
        <w:spacing w:line="360" w:lineRule="auto"/>
        <w:rPr>
          <w:b/>
          <w:i/>
        </w:rPr>
      </w:pPr>
      <w:r w:rsidRPr="00676F4F">
        <w:rPr>
          <w:b/>
          <w:i/>
        </w:rPr>
        <w:t>Monthly Expenses</w:t>
      </w:r>
    </w:p>
    <w:tbl>
      <w:tblPr>
        <w:tblStyle w:val="TableGrid"/>
        <w:tblW w:w="0" w:type="auto"/>
        <w:tblLook w:val="00BF"/>
      </w:tblPr>
      <w:tblGrid>
        <w:gridCol w:w="7128"/>
        <w:gridCol w:w="1728"/>
      </w:tblGrid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t>Accommodation (monthly rent or mortgage payment)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t>Vehicle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t>Vehicle Maintenance (20% of vehicle cost for gas, insuran</w:t>
            </w:r>
            <w:r w:rsidRPr="00676F4F">
              <w:t>ce, repairs)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t>Bills (30% of accommodation costs for electricity, heat, phone, cable)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t>Groceries (Not less than $250)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t>Clothing (coats, boots, shoes, and work and leisure clothes)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t>Miscellaneous (pharmacy, haircut, dry cleaning, pet care)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t>Entertainmen</w:t>
            </w:r>
            <w:r w:rsidRPr="00676F4F">
              <w:t>t (movies, video games, eating out)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</w:pPr>
            <w:r w:rsidRPr="00676F4F">
              <w:t>Other Items (boat, snowmobile, computer, horse, cabin)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  <w:tr w:rsidR="00676F4F" w:rsidRPr="00676F4F">
        <w:tc>
          <w:tcPr>
            <w:tcW w:w="7128" w:type="dxa"/>
          </w:tcPr>
          <w:p w:rsidR="00676F4F" w:rsidRPr="00676F4F" w:rsidRDefault="00217846" w:rsidP="00676F4F">
            <w:pPr>
              <w:spacing w:line="360" w:lineRule="auto"/>
              <w:rPr>
                <w:b/>
              </w:rPr>
            </w:pPr>
            <w:r w:rsidRPr="00676F4F">
              <w:rPr>
                <w:b/>
              </w:rPr>
              <w:t>D. Total Monthly Expenses</w:t>
            </w:r>
          </w:p>
        </w:tc>
        <w:tc>
          <w:tcPr>
            <w:tcW w:w="1728" w:type="dxa"/>
          </w:tcPr>
          <w:p w:rsidR="00676F4F" w:rsidRPr="00676F4F" w:rsidRDefault="00217846" w:rsidP="00676F4F">
            <w:pPr>
              <w:spacing w:line="360" w:lineRule="auto"/>
            </w:pPr>
          </w:p>
        </w:tc>
      </w:tr>
    </w:tbl>
    <w:p w:rsidR="00676F4F" w:rsidRPr="00676F4F" w:rsidRDefault="00217846" w:rsidP="00676F4F">
      <w:pPr>
        <w:spacing w:line="360" w:lineRule="auto"/>
      </w:pPr>
    </w:p>
    <w:sectPr w:rsidR="00676F4F" w:rsidRPr="00676F4F" w:rsidSect="00676F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21784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6F4F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Word 12.1.0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902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2012-08-21T06:13:00Z</dcterms:created>
  <dcterms:modified xsi:type="dcterms:W3CDTF">2012-08-21T06:13:00Z</dcterms:modified>
</cp:coreProperties>
</file>