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4D72" w:rsidRDefault="009E211F">
      <w:pP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b/>
          <w:sz w:val="36"/>
        </w:rPr>
        <w:t>Zoom in Case Study:</w:t>
      </w:r>
    </w:p>
    <w:p w:rsidR="00524D72" w:rsidRPr="00524D72" w:rsidRDefault="009E211F" w:rsidP="00524D72">
      <w:pPr>
        <w:pBdr>
          <w:bottom w:val="thickThinSmallGap" w:sz="24" w:space="1" w:color="auto"/>
        </w:pBdr>
        <w:jc w:val="center"/>
        <w:rPr>
          <w:b/>
          <w:i/>
          <w:sz w:val="36"/>
        </w:rPr>
      </w:pPr>
      <w:r>
        <w:rPr>
          <w:b/>
          <w:i/>
          <w:sz w:val="36"/>
        </w:rPr>
        <w:t>National Aboriginal Day</w:t>
      </w:r>
    </w:p>
    <w:p w:rsidR="00524D72" w:rsidRDefault="009E211F"/>
    <w:p w:rsidR="00524D72" w:rsidRPr="00524D72" w:rsidRDefault="009E211F">
      <w:pPr>
        <w:rPr>
          <w:b/>
        </w:rPr>
      </w:pPr>
      <w:r>
        <w:rPr>
          <w:b/>
        </w:rPr>
        <w:t>Summer Solstice</w:t>
      </w:r>
    </w:p>
    <w:p w:rsidR="00524D72" w:rsidRDefault="009E211F" w:rsidP="00524D72">
      <w:pPr>
        <w:numPr>
          <w:ilvl w:val="0"/>
          <w:numId w:val="5"/>
        </w:numPr>
      </w:pPr>
      <w:r>
        <w:t>The summer solstice – the longest day for the Northern Hemisphere – usually falls on June 21;</w:t>
      </w:r>
    </w:p>
    <w:p w:rsidR="00524D72" w:rsidRDefault="009E211F" w:rsidP="00524D72">
      <w:pPr>
        <w:numPr>
          <w:ilvl w:val="0"/>
          <w:numId w:val="5"/>
        </w:numPr>
      </w:pPr>
      <w:r>
        <w:t>Some Aboriginal groups in Canada have always celebrated the solstice;</w:t>
      </w:r>
    </w:p>
    <w:p w:rsidR="00524D72" w:rsidRDefault="009E211F" w:rsidP="00524D72">
      <w:pPr>
        <w:numPr>
          <w:ilvl w:val="0"/>
          <w:numId w:val="5"/>
        </w:numPr>
      </w:pPr>
      <w:r>
        <w:t>The idea of a nationally re</w:t>
      </w:r>
      <w:r>
        <w:t>cognized day for Aboriginal peoples in Canada was first proposed in 1982 by the National Indian Brotherhood (now the Assembly of First Nations);</w:t>
      </w:r>
    </w:p>
    <w:p w:rsidR="00524D72" w:rsidRDefault="009E211F" w:rsidP="00524D72">
      <w:pPr>
        <w:numPr>
          <w:ilvl w:val="0"/>
          <w:numId w:val="5"/>
        </w:numPr>
      </w:pPr>
      <w:r>
        <w:t>In 1996, Governor-General Romeo LeBlanc made it official.</w:t>
      </w:r>
    </w:p>
    <w:p w:rsidR="00524D72" w:rsidRDefault="009E211F" w:rsidP="00524D72">
      <w:pPr>
        <w:rPr>
          <w:b/>
        </w:rPr>
      </w:pPr>
      <w:r>
        <w:rPr>
          <w:b/>
        </w:rPr>
        <w:t>The Proclamation</w:t>
      </w:r>
    </w:p>
    <w:p w:rsidR="00524D72" w:rsidRDefault="009E211F" w:rsidP="00524D72">
      <w:pPr>
        <w:numPr>
          <w:ilvl w:val="0"/>
          <w:numId w:val="6"/>
        </w:numPr>
      </w:pPr>
      <w:r>
        <w:t>Whereas the Aboriginal peoples of Ca</w:t>
      </w:r>
      <w:r>
        <w:t>nada have made and continue to make valuable contributions to Canadian society and it is considered appropriate that there be, in each year, a day to mark and celebrate these contributions and to recognize the different cultures of the Aboriginal peoples o</w:t>
      </w:r>
      <w:r>
        <w:t>f Canada… Therefore, His Excellency the Governor General in Council… hereby directs that a proclamation do issue declaring June 21 of each year as “National Aboriginal Day.”</w:t>
      </w:r>
    </w:p>
    <w:p w:rsidR="00524D72" w:rsidRDefault="009E211F" w:rsidP="00524D72">
      <w:pPr>
        <w:rPr>
          <w:b/>
        </w:rPr>
      </w:pPr>
      <w:r>
        <w:rPr>
          <w:b/>
        </w:rPr>
        <w:t>Aboriginal Recognition</w:t>
      </w:r>
    </w:p>
    <w:p w:rsidR="00524D72" w:rsidRDefault="009E211F" w:rsidP="00524D72">
      <w:pPr>
        <w:numPr>
          <w:ilvl w:val="0"/>
          <w:numId w:val="6"/>
        </w:numPr>
      </w:pPr>
      <w:r>
        <w:t>“Everything that is going on today is in recognition of the</w:t>
      </w:r>
      <w:r>
        <w:t xml:space="preserve"> contributions made by Aboriginal people.  It’s a day to come together and celebrate.  A day to educate non-Aboriginal people about the different cultures and diversity.”</w:t>
      </w:r>
    </w:p>
    <w:p w:rsidR="00524D72" w:rsidRDefault="009E211F" w:rsidP="00524D72">
      <w:pPr>
        <w:numPr>
          <w:ilvl w:val="1"/>
          <w:numId w:val="6"/>
        </w:numPr>
      </w:pPr>
      <w:r>
        <w:t>Lisa Nidosky, Métis, Regina</w:t>
      </w:r>
    </w:p>
    <w:p w:rsidR="00524D72" w:rsidRDefault="009E211F" w:rsidP="00524D72">
      <w:pPr>
        <w:rPr>
          <w:b/>
        </w:rPr>
      </w:pPr>
      <w:r>
        <w:rPr>
          <w:b/>
        </w:rPr>
        <w:t>Conclusion</w:t>
      </w:r>
    </w:p>
    <w:p w:rsidR="00524D72" w:rsidRDefault="009E211F" w:rsidP="00524D72">
      <w:pPr>
        <w:numPr>
          <w:ilvl w:val="0"/>
          <w:numId w:val="6"/>
        </w:numPr>
      </w:pPr>
      <w:r>
        <w:t>National Aboriginal Day is an invitation for a</w:t>
      </w:r>
      <w:r>
        <w:t>ll Canadians to learn about Aboriginal heritage by attending their celebrations;</w:t>
      </w:r>
    </w:p>
    <w:p w:rsidR="00524D72" w:rsidRPr="00524D72" w:rsidRDefault="009E211F" w:rsidP="00524D72">
      <w:pPr>
        <w:numPr>
          <w:ilvl w:val="0"/>
          <w:numId w:val="6"/>
        </w:numPr>
      </w:pPr>
      <w:r>
        <w:t>The day reflects Canada’s commitment to multiculturalism – recognizing the value of all cultures.</w:t>
      </w:r>
    </w:p>
    <w:p w:rsidR="00524D72" w:rsidRDefault="009E211F"/>
    <w:sectPr w:rsidR="00524D72" w:rsidSect="00524D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FC9EEF7A"/>
    <w:lvl w:ilvl="0">
      <w:numFmt w:val="bullet"/>
      <w:lvlText w:val="*"/>
      <w:lvlJc w:val="left"/>
    </w:lvl>
  </w:abstractNum>
  <w:abstractNum w:abstractNumId="1">
    <w:nsid w:val="3A1A27ED"/>
    <w:multiLevelType w:val="hybridMultilevel"/>
    <w:tmpl w:val="60365E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F0F41"/>
    <w:multiLevelType w:val="hybridMultilevel"/>
    <w:tmpl w:val="A6DCBB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1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2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etica" w:hAnsi="Helvetica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elvetica" w:hAnsi="Helvetica" w:hint="default"/>
          <w:sz w:val="28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9E211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1478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2012-08-26T05:07:00Z</dcterms:created>
  <dcterms:modified xsi:type="dcterms:W3CDTF">2012-08-26T05:07:00Z</dcterms:modified>
</cp:coreProperties>
</file>